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EBA57" w14:textId="77777777" w:rsidR="00C25805" w:rsidRDefault="00C25805" w:rsidP="00C25805">
      <w:pPr>
        <w:pStyle w:val="Default"/>
      </w:pPr>
    </w:p>
    <w:p w14:paraId="03BCE844" w14:textId="54FB69A9" w:rsidR="00C25805" w:rsidRPr="002A7260" w:rsidRDefault="002A7260" w:rsidP="00C25805">
      <w:pPr>
        <w:pStyle w:val="Pa1"/>
        <w:spacing w:after="100"/>
        <w:rPr>
          <w:rStyle w:val="Hyperlink"/>
          <w:rFonts w:ascii="FoundryMonoline-Light" w:hAnsi="FoundryMonoline-Light" w:cs="FoundryMonoline-Light"/>
          <w:sz w:val="55"/>
          <w:szCs w:val="55"/>
        </w:rPr>
      </w:pPr>
      <w:r>
        <w:rPr>
          <w:rStyle w:val="A3"/>
          <w:sz w:val="96"/>
          <w:szCs w:val="96"/>
        </w:rPr>
        <w:fldChar w:fldCharType="begin"/>
      </w:r>
      <w:r>
        <w:rPr>
          <w:rStyle w:val="A3"/>
          <w:sz w:val="96"/>
          <w:szCs w:val="96"/>
        </w:rPr>
        <w:instrText xml:space="preserve"> HYPERLINK "mailto:info@cera.govt.nz?subject=Submission%20to%20the%20CERA%20transition%20plan" \o "Klick here to send an email to CERA" </w:instrText>
      </w:r>
      <w:r>
        <w:rPr>
          <w:rStyle w:val="A3"/>
          <w:sz w:val="96"/>
          <w:szCs w:val="96"/>
        </w:rPr>
      </w:r>
      <w:r>
        <w:rPr>
          <w:rStyle w:val="A3"/>
          <w:sz w:val="96"/>
          <w:szCs w:val="96"/>
        </w:rPr>
        <w:fldChar w:fldCharType="separate"/>
      </w:r>
      <w:r w:rsidR="00C56C8A" w:rsidRPr="002A7260">
        <w:rPr>
          <w:rStyle w:val="Hyperlink"/>
          <w:rFonts w:ascii="FoundryMonoline-Light" w:hAnsi="FoundryMonoline-Light" w:cs="FoundryMonoline-Light"/>
          <w:sz w:val="96"/>
          <w:szCs w:val="96"/>
        </w:rPr>
        <w:t>Your voice counts.</w:t>
      </w:r>
      <w:r w:rsidR="00C56C8A" w:rsidRPr="002A7260">
        <w:rPr>
          <w:rStyle w:val="Hyperlink"/>
          <w:rFonts w:ascii="FoundryMonoline-Light" w:hAnsi="FoundryMonoline-Light" w:cs="FoundryMonoline-Light"/>
          <w:sz w:val="55"/>
          <w:szCs w:val="55"/>
        </w:rPr>
        <w:br/>
      </w:r>
      <w:proofErr w:type="gramStart"/>
      <w:r w:rsidR="00C56C8A" w:rsidRPr="002A7260">
        <w:rPr>
          <w:rStyle w:val="Hyperlink"/>
          <w:rFonts w:ascii="FoundryMonoline-Light" w:hAnsi="FoundryMonoline-Light" w:cs="FoundryMonoline-Light"/>
          <w:sz w:val="55"/>
          <w:szCs w:val="55"/>
        </w:rPr>
        <w:t>I</w:t>
      </w:r>
      <w:r w:rsidR="00C25805" w:rsidRPr="002A7260">
        <w:rPr>
          <w:rStyle w:val="Hyperlink"/>
          <w:rFonts w:ascii="FoundryMonoline-Light" w:hAnsi="FoundryMonoline-Light" w:cs="FoundryMonoline-Light"/>
          <w:sz w:val="55"/>
          <w:szCs w:val="55"/>
        </w:rPr>
        <w:t>f you share these opinions</w:t>
      </w:r>
      <w:r w:rsidR="00B7609B" w:rsidRPr="002A7260">
        <w:rPr>
          <w:rStyle w:val="Hyperlink"/>
          <w:rFonts w:ascii="FoundryMonoline-Light" w:hAnsi="FoundryMonoline-Light" w:cs="FoundryMonoline-Light"/>
          <w:sz w:val="55"/>
          <w:szCs w:val="55"/>
        </w:rPr>
        <w:t>,</w:t>
      </w:r>
      <w:r w:rsidR="00C25805" w:rsidRPr="002A7260">
        <w:rPr>
          <w:rStyle w:val="Hyperlink"/>
          <w:rFonts w:ascii="FoundryMonoline-Light" w:hAnsi="FoundryMonoline-Light" w:cs="FoundryMonoline-Light"/>
          <w:sz w:val="55"/>
          <w:szCs w:val="55"/>
        </w:rPr>
        <w:t xml:space="preserve"> and would like to see a change in the recovery.</w:t>
      </w:r>
      <w:proofErr w:type="gramEnd"/>
      <w:r w:rsidR="00C25805" w:rsidRPr="002A7260">
        <w:rPr>
          <w:rStyle w:val="Hyperlink"/>
          <w:rFonts w:ascii="FoundryMonoline-Light" w:hAnsi="FoundryMonoline-Light" w:cs="FoundryMonoline-Light"/>
          <w:sz w:val="55"/>
          <w:szCs w:val="55"/>
        </w:rPr>
        <w:t xml:space="preserve"> Edit t</w:t>
      </w:r>
      <w:bookmarkStart w:id="0" w:name="_GoBack"/>
      <w:bookmarkEnd w:id="0"/>
      <w:r w:rsidR="00C25805" w:rsidRPr="002A7260">
        <w:rPr>
          <w:rStyle w:val="Hyperlink"/>
          <w:rFonts w:ascii="FoundryMonoline-Light" w:hAnsi="FoundryMonoline-Light" w:cs="FoundryMonoline-Light"/>
          <w:sz w:val="55"/>
          <w:szCs w:val="55"/>
        </w:rPr>
        <w:t>his document as per your likings and send to CERA via the contacts below.</w:t>
      </w:r>
      <w:r w:rsidR="00C25805" w:rsidRPr="002A7260">
        <w:rPr>
          <w:rStyle w:val="Hyperlink"/>
          <w:rFonts w:ascii="FoundryMonoline-Light" w:hAnsi="FoundryMonoline-Light" w:cs="FoundryMonoline-Light"/>
          <w:sz w:val="55"/>
          <w:szCs w:val="55"/>
        </w:rPr>
        <w:br/>
        <w:t>Or share this link where you got the document onto the CERA Page.</w:t>
      </w:r>
    </w:p>
    <w:p w14:paraId="21B65001" w14:textId="79F05C9A" w:rsidR="00C25805" w:rsidRPr="00C25805" w:rsidRDefault="002A7260" w:rsidP="00C25805">
      <w:r>
        <w:rPr>
          <w:rStyle w:val="A3"/>
          <w:sz w:val="96"/>
          <w:szCs w:val="96"/>
          <w:lang w:val="en-US"/>
        </w:rPr>
        <w:fldChar w:fldCharType="end"/>
      </w:r>
    </w:p>
    <w:p w14:paraId="02598C18" w14:textId="2CC7B023" w:rsidR="00C25805" w:rsidRDefault="00C25805" w:rsidP="00C25805">
      <w:pPr>
        <w:pStyle w:val="Pa1"/>
        <w:spacing w:after="100"/>
        <w:rPr>
          <w:rFonts w:cs="FoundryMonoline-Medium"/>
          <w:color w:val="024DA2"/>
          <w:sz w:val="28"/>
          <w:szCs w:val="28"/>
        </w:rPr>
      </w:pPr>
      <w:r>
        <w:rPr>
          <w:rFonts w:cs="FoundryMonoline-Medium"/>
          <w:color w:val="024DA2"/>
          <w:sz w:val="28"/>
          <w:szCs w:val="28"/>
        </w:rPr>
        <w:t>Comments can be made</w:t>
      </w:r>
    </w:p>
    <w:p w14:paraId="40602FFD" w14:textId="77777777" w:rsidR="00C25805" w:rsidRDefault="00C25805" w:rsidP="00C25805">
      <w:pPr>
        <w:pStyle w:val="Pa1"/>
        <w:spacing w:after="100"/>
        <w:rPr>
          <w:rFonts w:ascii="FoundryMonoline-Light" w:hAnsi="FoundryMonoline-Light" w:cs="FoundryMonoline-Light"/>
          <w:color w:val="221E1F"/>
          <w:sz w:val="20"/>
          <w:szCs w:val="20"/>
        </w:rPr>
      </w:pPr>
      <w:r>
        <w:rPr>
          <w:rFonts w:cs="FoundryMonoline-Medium"/>
          <w:color w:val="221E1F"/>
          <w:sz w:val="20"/>
          <w:szCs w:val="20"/>
        </w:rPr>
        <w:t xml:space="preserve">Online at: </w:t>
      </w:r>
      <w:r>
        <w:rPr>
          <w:rFonts w:ascii="FoundryMonoline-Light" w:hAnsi="FoundryMonoline-Light" w:cs="FoundryMonoline-Light"/>
          <w:color w:val="221E1F"/>
          <w:sz w:val="20"/>
          <w:szCs w:val="20"/>
        </w:rPr>
        <w:t xml:space="preserve">www.cera.govt.nz/transition </w:t>
      </w:r>
    </w:p>
    <w:p w14:paraId="451DCA63" w14:textId="77777777" w:rsidR="00C25805" w:rsidRDefault="00C25805" w:rsidP="00C25805">
      <w:pPr>
        <w:pStyle w:val="Pa1"/>
        <w:spacing w:after="100"/>
        <w:rPr>
          <w:rFonts w:ascii="FoundryMonoline-Light" w:hAnsi="FoundryMonoline-Light" w:cs="FoundryMonoline-Light"/>
          <w:color w:val="221E1F"/>
          <w:sz w:val="20"/>
          <w:szCs w:val="20"/>
        </w:rPr>
      </w:pPr>
      <w:r>
        <w:rPr>
          <w:rFonts w:cs="FoundryMonoline-Medium"/>
          <w:color w:val="221E1F"/>
          <w:sz w:val="20"/>
          <w:szCs w:val="20"/>
        </w:rPr>
        <w:t xml:space="preserve">Via email to: </w:t>
      </w:r>
      <w:r>
        <w:rPr>
          <w:rFonts w:ascii="FoundryMonoline-Light" w:hAnsi="FoundryMonoline-Light" w:cs="FoundryMonoline-Light"/>
          <w:color w:val="221E1F"/>
          <w:sz w:val="20"/>
          <w:szCs w:val="20"/>
        </w:rPr>
        <w:t>info@cera.govt.nz</w:t>
      </w:r>
    </w:p>
    <w:p w14:paraId="22EA21C4" w14:textId="77777777" w:rsidR="00C25805" w:rsidRDefault="00C25805" w:rsidP="00C25805">
      <w:pPr>
        <w:pStyle w:val="Pa1"/>
        <w:spacing w:after="100"/>
        <w:rPr>
          <w:rFonts w:ascii="FoundryMonoline-Light" w:hAnsi="FoundryMonoline-Light" w:cs="FoundryMonoline-Light"/>
          <w:color w:val="221E1F"/>
          <w:sz w:val="20"/>
          <w:szCs w:val="20"/>
        </w:rPr>
      </w:pPr>
      <w:r>
        <w:rPr>
          <w:rFonts w:cs="FoundryMonoline-Medium"/>
          <w:color w:val="221E1F"/>
          <w:sz w:val="20"/>
          <w:szCs w:val="20"/>
        </w:rPr>
        <w:t xml:space="preserve">Posted on: </w:t>
      </w:r>
      <w:r>
        <w:rPr>
          <w:rFonts w:ascii="FoundryMonoline-Light" w:hAnsi="FoundryMonoline-Light" w:cs="FoundryMonoline-Light"/>
          <w:color w:val="221E1F"/>
          <w:sz w:val="20"/>
          <w:szCs w:val="20"/>
        </w:rPr>
        <w:t>facebook.com/</w:t>
      </w:r>
      <w:proofErr w:type="spellStart"/>
      <w:r>
        <w:rPr>
          <w:rFonts w:ascii="FoundryMonoline-Light" w:hAnsi="FoundryMonoline-Light" w:cs="FoundryMonoline-Light"/>
          <w:color w:val="221E1F"/>
          <w:sz w:val="20"/>
          <w:szCs w:val="20"/>
        </w:rPr>
        <w:t>CanterburyEarthquakeRecoveryAuthority</w:t>
      </w:r>
      <w:proofErr w:type="spellEnd"/>
      <w:r>
        <w:rPr>
          <w:rFonts w:ascii="FoundryMonoline-Light" w:hAnsi="FoundryMonoline-Light" w:cs="FoundryMonoline-Light"/>
          <w:color w:val="221E1F"/>
          <w:sz w:val="20"/>
          <w:szCs w:val="20"/>
        </w:rPr>
        <w:t xml:space="preserve"> </w:t>
      </w:r>
    </w:p>
    <w:p w14:paraId="0B1E21F7" w14:textId="77777777" w:rsidR="00C25805" w:rsidRDefault="00C25805" w:rsidP="00C25805">
      <w:pPr>
        <w:pStyle w:val="Pa16"/>
        <w:rPr>
          <w:rFonts w:cs="FoundryMonoline-Medium"/>
          <w:color w:val="221E1F"/>
          <w:sz w:val="20"/>
          <w:szCs w:val="20"/>
        </w:rPr>
      </w:pPr>
      <w:r>
        <w:rPr>
          <w:rFonts w:cs="FoundryMonoline-Medium"/>
          <w:color w:val="221E1F"/>
          <w:sz w:val="20"/>
          <w:szCs w:val="20"/>
        </w:rPr>
        <w:t>By post to:</w:t>
      </w:r>
    </w:p>
    <w:p w14:paraId="1E09B854" w14:textId="77777777" w:rsidR="00C25805" w:rsidRDefault="00C25805" w:rsidP="00C25805">
      <w:pPr>
        <w:pStyle w:val="Pa16"/>
        <w:rPr>
          <w:rFonts w:ascii="FoundryMonoline-Light" w:hAnsi="FoundryMonoline-Light" w:cs="FoundryMonoline-Light"/>
          <w:color w:val="221E1F"/>
          <w:sz w:val="20"/>
          <w:szCs w:val="20"/>
        </w:rPr>
      </w:pPr>
      <w:r>
        <w:rPr>
          <w:rFonts w:ascii="FoundryMonoline-Light" w:hAnsi="FoundryMonoline-Light" w:cs="FoundryMonoline-Light"/>
          <w:color w:val="221E1F"/>
          <w:sz w:val="20"/>
          <w:szCs w:val="20"/>
        </w:rPr>
        <w:t>Draft Transition Recovery Plan</w:t>
      </w:r>
    </w:p>
    <w:p w14:paraId="75F13FCF" w14:textId="77777777" w:rsidR="00C25805" w:rsidRDefault="00C25805" w:rsidP="00C25805">
      <w:pPr>
        <w:pStyle w:val="Pa16"/>
        <w:rPr>
          <w:rFonts w:ascii="FoundryMonoline-Light" w:hAnsi="FoundryMonoline-Light" w:cs="FoundryMonoline-Light"/>
          <w:color w:val="221E1F"/>
          <w:sz w:val="20"/>
          <w:szCs w:val="20"/>
        </w:rPr>
      </w:pPr>
      <w:r>
        <w:rPr>
          <w:rFonts w:ascii="FoundryMonoline-Light" w:hAnsi="FoundryMonoline-Light" w:cs="FoundryMonoline-Light"/>
          <w:color w:val="221E1F"/>
          <w:sz w:val="20"/>
          <w:szCs w:val="20"/>
        </w:rPr>
        <w:t>Freepost CERA</w:t>
      </w:r>
    </w:p>
    <w:p w14:paraId="4329EB79" w14:textId="77777777" w:rsidR="00C25805" w:rsidRDefault="00C25805" w:rsidP="00C25805">
      <w:pPr>
        <w:pStyle w:val="Pa16"/>
        <w:rPr>
          <w:rFonts w:ascii="FoundryMonoline-Light" w:hAnsi="FoundryMonoline-Light" w:cs="FoundryMonoline-Light"/>
          <w:color w:val="221E1F"/>
          <w:sz w:val="20"/>
          <w:szCs w:val="20"/>
        </w:rPr>
      </w:pPr>
      <w:r>
        <w:rPr>
          <w:rFonts w:ascii="FoundryMonoline-Light" w:hAnsi="FoundryMonoline-Light" w:cs="FoundryMonoline-Light"/>
          <w:color w:val="221E1F"/>
          <w:sz w:val="20"/>
          <w:szCs w:val="20"/>
        </w:rPr>
        <w:t>Canterbury Earthquake Recovery Authority</w:t>
      </w:r>
    </w:p>
    <w:p w14:paraId="3A3B63CA" w14:textId="77777777" w:rsidR="00C25805" w:rsidRDefault="00C25805" w:rsidP="00C25805">
      <w:pPr>
        <w:pStyle w:val="Pa16"/>
        <w:rPr>
          <w:rFonts w:ascii="FoundryMonoline-Light" w:hAnsi="FoundryMonoline-Light" w:cs="FoundryMonoline-Light"/>
          <w:color w:val="221E1F"/>
          <w:sz w:val="20"/>
          <w:szCs w:val="20"/>
        </w:rPr>
      </w:pPr>
      <w:r>
        <w:rPr>
          <w:rFonts w:ascii="FoundryMonoline-Light" w:hAnsi="FoundryMonoline-Light" w:cs="FoundryMonoline-Light"/>
          <w:color w:val="221E1F"/>
          <w:sz w:val="20"/>
          <w:szCs w:val="20"/>
        </w:rPr>
        <w:t>Private Bag 4999</w:t>
      </w:r>
    </w:p>
    <w:p w14:paraId="13700644" w14:textId="77777777" w:rsidR="00C25805" w:rsidRDefault="00C25805" w:rsidP="00C25805">
      <w:pPr>
        <w:pStyle w:val="Pa1"/>
        <w:spacing w:after="100"/>
        <w:rPr>
          <w:rFonts w:ascii="FoundryMonoline-Light" w:hAnsi="FoundryMonoline-Light" w:cs="FoundryMonoline-Light"/>
          <w:color w:val="221E1F"/>
          <w:sz w:val="20"/>
          <w:szCs w:val="20"/>
        </w:rPr>
      </w:pPr>
      <w:r>
        <w:rPr>
          <w:rFonts w:ascii="FoundryMonoline-Light" w:hAnsi="FoundryMonoline-Light" w:cs="FoundryMonoline-Light"/>
          <w:color w:val="221E1F"/>
          <w:sz w:val="20"/>
          <w:szCs w:val="20"/>
        </w:rPr>
        <w:t>Christchurch 8140</w:t>
      </w:r>
    </w:p>
    <w:p w14:paraId="1CBB50F5" w14:textId="4BAD15ED" w:rsidR="00605A6D" w:rsidRDefault="00C25805" w:rsidP="00C25805">
      <w:pPr>
        <w:pBdr>
          <w:bottom w:val="single" w:sz="12" w:space="1" w:color="auto"/>
        </w:pBdr>
        <w:spacing w:after="0" w:line="240" w:lineRule="auto"/>
        <w:ind w:left="-567" w:right="-613"/>
        <w:rPr>
          <w:rFonts w:cs="FoundryMonoline-Medium"/>
          <w:color w:val="221E1F"/>
          <w:sz w:val="20"/>
          <w:szCs w:val="20"/>
        </w:rPr>
      </w:pPr>
      <w:r>
        <w:rPr>
          <w:rFonts w:cs="FoundryMonoline-Medium"/>
          <w:color w:val="221E1F"/>
          <w:sz w:val="20"/>
          <w:szCs w:val="20"/>
        </w:rPr>
        <w:t>Feedback is due by 5pm, Thursday 30 July 2015</w:t>
      </w:r>
    </w:p>
    <w:p w14:paraId="4A2EF9EB" w14:textId="77777777" w:rsidR="00C25805" w:rsidRDefault="00C25805" w:rsidP="00C25805">
      <w:pPr>
        <w:pBdr>
          <w:bottom w:val="single" w:sz="12" w:space="1" w:color="auto"/>
        </w:pBdr>
        <w:spacing w:after="0" w:line="240" w:lineRule="auto"/>
        <w:ind w:left="-567" w:right="-613"/>
        <w:rPr>
          <w:rFonts w:cs="FoundryMonoline-Medium"/>
          <w:color w:val="221E1F"/>
          <w:sz w:val="20"/>
          <w:szCs w:val="20"/>
        </w:rPr>
      </w:pPr>
    </w:p>
    <w:p w14:paraId="07367787" w14:textId="77777777" w:rsidR="00C25805" w:rsidRDefault="00C25805" w:rsidP="00C25805">
      <w:pPr>
        <w:pBdr>
          <w:bottom w:val="single" w:sz="12" w:space="1" w:color="auto"/>
        </w:pBdr>
        <w:spacing w:after="0" w:line="240" w:lineRule="auto"/>
        <w:ind w:left="-567" w:right="-613"/>
        <w:rPr>
          <w:rFonts w:ascii="Calibri" w:eastAsia="Times New Roman" w:hAnsi="Calibri" w:cs="Calibri"/>
          <w:color w:val="000000"/>
          <w:sz w:val="21"/>
          <w:szCs w:val="21"/>
          <w:lang w:eastAsia="en-GB"/>
        </w:rPr>
      </w:pPr>
    </w:p>
    <w:p w14:paraId="0C87E045" w14:textId="77777777" w:rsidR="00033EC1" w:rsidRDefault="00033EC1" w:rsidP="004F6249">
      <w:pPr>
        <w:ind w:left="-567" w:right="-613"/>
      </w:pPr>
    </w:p>
    <w:p w14:paraId="27AE1BEF" w14:textId="36694B92" w:rsidR="006228D7" w:rsidRDefault="006228D7" w:rsidP="004F6249">
      <w:pPr>
        <w:ind w:left="-567" w:right="-613"/>
      </w:pPr>
      <w:r>
        <w:t>Christchurch, 29 July 2015.</w:t>
      </w:r>
    </w:p>
    <w:p w14:paraId="5D726342" w14:textId="77777777" w:rsidR="006228D7" w:rsidRPr="00112776" w:rsidRDefault="006228D7" w:rsidP="004F6249">
      <w:pPr>
        <w:pStyle w:val="ListParagraph"/>
        <w:ind w:left="-567" w:right="-613"/>
        <w:rPr>
          <w:rFonts w:ascii="Arial Black" w:eastAsia="MS Gothic" w:hAnsi="Arial Black"/>
          <w:noProof/>
          <w:color w:val="262626"/>
          <w:sz w:val="36"/>
          <w:szCs w:val="36"/>
          <w:lang w:val="en-US" w:eastAsia="en-NZ"/>
        </w:rPr>
      </w:pPr>
      <w:r w:rsidRPr="00112776">
        <w:rPr>
          <w:rFonts w:ascii="Arial Black" w:eastAsia="MS Gothic" w:hAnsi="Arial Black"/>
          <w:noProof/>
          <w:color w:val="262626"/>
          <w:sz w:val="36"/>
          <w:szCs w:val="36"/>
          <w:lang w:val="en-US" w:eastAsia="en-NZ"/>
        </w:rPr>
        <w:t xml:space="preserve">Submission on the Draft Transition Recovery Plan: </w:t>
      </w:r>
    </w:p>
    <w:p w14:paraId="0856C71A" w14:textId="77777777" w:rsidR="006228D7" w:rsidRPr="00112776" w:rsidRDefault="006228D7" w:rsidP="004F6249">
      <w:pPr>
        <w:pStyle w:val="ListParagraph"/>
        <w:ind w:left="-567" w:right="-613"/>
        <w:rPr>
          <w:rFonts w:ascii="Arial Black" w:eastAsia="MS Gothic" w:hAnsi="Arial Black"/>
          <w:noProof/>
          <w:color w:val="262626"/>
          <w:sz w:val="24"/>
          <w:szCs w:val="24"/>
          <w:lang w:val="en-US" w:eastAsia="en-NZ"/>
        </w:rPr>
      </w:pPr>
      <w:r w:rsidRPr="00112776">
        <w:rPr>
          <w:rFonts w:ascii="Arial Black" w:eastAsia="MS Gothic" w:hAnsi="Arial Black"/>
          <w:noProof/>
          <w:color w:val="262626"/>
          <w:sz w:val="24"/>
          <w:szCs w:val="24"/>
          <w:lang w:val="en-US" w:eastAsia="en-NZ"/>
        </w:rPr>
        <w:t xml:space="preserve">Greater Christchurch Earthquake Recovery: Transition to Regeneration </w:t>
      </w:r>
    </w:p>
    <w:p w14:paraId="0420E80C" w14:textId="77777777" w:rsidR="006228D7" w:rsidRPr="00112776" w:rsidRDefault="006228D7" w:rsidP="004F6249">
      <w:pPr>
        <w:pStyle w:val="ListParagraph"/>
        <w:ind w:left="-567" w:right="-613"/>
      </w:pPr>
    </w:p>
    <w:p w14:paraId="7D72BF4A" w14:textId="78CA446E" w:rsidR="006228D7" w:rsidRPr="00C443D1" w:rsidRDefault="006228D7" w:rsidP="004F6249">
      <w:pPr>
        <w:widowControl w:val="0"/>
        <w:autoSpaceDE w:val="0"/>
        <w:autoSpaceDN w:val="0"/>
        <w:adjustRightInd w:val="0"/>
        <w:spacing w:after="0"/>
        <w:ind w:left="-567" w:right="-613"/>
        <w:rPr>
          <w:rFonts w:ascii="Arial" w:hAnsi="Arial" w:cs="Arial"/>
          <w:sz w:val="24"/>
          <w:szCs w:val="24"/>
        </w:rPr>
      </w:pPr>
      <w:r w:rsidRPr="00C443D1">
        <w:rPr>
          <w:rFonts w:ascii="Arial" w:hAnsi="Arial" w:cs="Arial"/>
          <w:sz w:val="24"/>
          <w:szCs w:val="24"/>
        </w:rPr>
        <w:t xml:space="preserve">The </w:t>
      </w:r>
      <w:r w:rsidR="00C55DB7">
        <w:rPr>
          <w:rFonts w:ascii="Arial" w:hAnsi="Arial" w:cs="Arial"/>
          <w:sz w:val="24"/>
          <w:szCs w:val="24"/>
        </w:rPr>
        <w:t>earthquakes and their aftermath have hit the eastern suburbs hardest</w:t>
      </w:r>
      <w:r w:rsidRPr="00C443D1">
        <w:rPr>
          <w:rFonts w:ascii="Arial" w:hAnsi="Arial" w:cs="Arial"/>
          <w:sz w:val="24"/>
          <w:szCs w:val="24"/>
        </w:rPr>
        <w:t xml:space="preserve">, so we feel that it is essential to have </w:t>
      </w:r>
      <w:r w:rsidR="00C55DB7">
        <w:rPr>
          <w:rFonts w:ascii="Arial" w:hAnsi="Arial" w:cs="Arial"/>
          <w:sz w:val="24"/>
          <w:szCs w:val="24"/>
        </w:rPr>
        <w:t>relevant community representatives’</w:t>
      </w:r>
      <w:r w:rsidRPr="00C443D1">
        <w:rPr>
          <w:rFonts w:ascii="Arial" w:hAnsi="Arial" w:cs="Arial"/>
          <w:sz w:val="24"/>
          <w:szCs w:val="24"/>
        </w:rPr>
        <w:t xml:space="preserve"> involvement in the transition process to “Regenerate Christchurch”. Many members of our community face serious day-to-day challenges, such as substandard living conditions and uncertainty about the future of their homes. Many of the services and infrastructure in the </w:t>
      </w:r>
      <w:r w:rsidR="008D06FA">
        <w:rPr>
          <w:rFonts w:ascii="Arial" w:hAnsi="Arial" w:cs="Arial"/>
          <w:sz w:val="24"/>
          <w:szCs w:val="24"/>
        </w:rPr>
        <w:t>east</w:t>
      </w:r>
      <w:r w:rsidRPr="00C443D1">
        <w:rPr>
          <w:rFonts w:ascii="Arial" w:hAnsi="Arial" w:cs="Arial"/>
          <w:sz w:val="24"/>
          <w:szCs w:val="24"/>
        </w:rPr>
        <w:t xml:space="preserve"> have disappeared or been withdrawn, and for “Regenerate Christchurch” to be successful, resident input is vital. We therefore hope that the </w:t>
      </w:r>
      <w:r w:rsidR="002010A6">
        <w:rPr>
          <w:rFonts w:ascii="Arial" w:hAnsi="Arial" w:cs="Arial"/>
          <w:sz w:val="24"/>
          <w:szCs w:val="24"/>
        </w:rPr>
        <w:t>communities</w:t>
      </w:r>
      <w:r w:rsidRPr="00C443D1">
        <w:rPr>
          <w:rFonts w:ascii="Arial" w:hAnsi="Arial" w:cs="Arial"/>
          <w:sz w:val="24"/>
          <w:szCs w:val="24"/>
        </w:rPr>
        <w:t xml:space="preserve"> can look forward to productive cooperation between central and local authority bodies, on the one hand, and tax- and ratepayers on the other, over the coming years.</w:t>
      </w:r>
    </w:p>
    <w:p w14:paraId="36217D28" w14:textId="77777777" w:rsidR="006228D7" w:rsidRPr="00C443D1" w:rsidRDefault="006228D7" w:rsidP="004F6249">
      <w:pPr>
        <w:widowControl w:val="0"/>
        <w:autoSpaceDE w:val="0"/>
        <w:autoSpaceDN w:val="0"/>
        <w:adjustRightInd w:val="0"/>
        <w:spacing w:after="0"/>
        <w:ind w:left="-567" w:right="-613"/>
        <w:rPr>
          <w:rFonts w:ascii="Arial" w:hAnsi="Arial" w:cs="Arial"/>
          <w:sz w:val="24"/>
          <w:szCs w:val="24"/>
        </w:rPr>
      </w:pPr>
    </w:p>
    <w:p w14:paraId="3DCB4A5D" w14:textId="77777777" w:rsidR="006228D7" w:rsidRPr="00C443D1" w:rsidRDefault="006228D7" w:rsidP="004F6249">
      <w:pPr>
        <w:widowControl w:val="0"/>
        <w:autoSpaceDE w:val="0"/>
        <w:autoSpaceDN w:val="0"/>
        <w:adjustRightInd w:val="0"/>
        <w:spacing w:after="0"/>
        <w:ind w:left="-567" w:right="-613"/>
        <w:rPr>
          <w:rFonts w:ascii="Arial" w:hAnsi="Arial" w:cs="Arial"/>
          <w:sz w:val="24"/>
          <w:szCs w:val="24"/>
        </w:rPr>
      </w:pPr>
    </w:p>
    <w:p w14:paraId="3AF09BAA" w14:textId="77777777" w:rsidR="006228D7" w:rsidRPr="00C443D1" w:rsidRDefault="006228D7" w:rsidP="004F6249">
      <w:pPr>
        <w:widowControl w:val="0"/>
        <w:autoSpaceDE w:val="0"/>
        <w:autoSpaceDN w:val="0"/>
        <w:adjustRightInd w:val="0"/>
        <w:spacing w:after="0"/>
        <w:ind w:left="-567" w:right="-613"/>
        <w:rPr>
          <w:rFonts w:ascii="Arial" w:hAnsi="Arial" w:cs="Arial"/>
          <w:sz w:val="24"/>
          <w:szCs w:val="24"/>
        </w:rPr>
      </w:pPr>
      <w:r w:rsidRPr="00C443D1">
        <w:rPr>
          <w:rFonts w:ascii="Arial" w:hAnsi="Arial" w:cs="Arial"/>
          <w:sz w:val="24"/>
          <w:szCs w:val="24"/>
        </w:rPr>
        <w:t>The Christchurch recovery is now at a crossroads, where we need to look for a way forward and reach some difficult decisions. We also need to look back, since although the past cannot be changed we can all learn from it. In hindsight, it is clear that some decisions taken over the last five years could have been better. We need to make sustainable decisions at this juncture, so that generations to come can learn from our mistakes. Let us remember that our city of the future will be their city of the present.</w:t>
      </w:r>
    </w:p>
    <w:p w14:paraId="374A52CA" w14:textId="77777777" w:rsidR="006228D7" w:rsidRDefault="006228D7" w:rsidP="004F6249">
      <w:pPr>
        <w:widowControl w:val="0"/>
        <w:autoSpaceDE w:val="0"/>
        <w:autoSpaceDN w:val="0"/>
        <w:adjustRightInd w:val="0"/>
        <w:spacing w:after="0"/>
        <w:ind w:left="-567" w:right="-613"/>
        <w:rPr>
          <w:rFonts w:ascii="Arial" w:hAnsi="Arial" w:cs="Arial"/>
          <w:sz w:val="24"/>
          <w:szCs w:val="24"/>
        </w:rPr>
      </w:pPr>
    </w:p>
    <w:p w14:paraId="1B821E0A" w14:textId="77777777" w:rsidR="00112776" w:rsidRPr="00C443D1" w:rsidRDefault="00112776" w:rsidP="004F6249">
      <w:pPr>
        <w:widowControl w:val="0"/>
        <w:autoSpaceDE w:val="0"/>
        <w:autoSpaceDN w:val="0"/>
        <w:adjustRightInd w:val="0"/>
        <w:spacing w:after="0"/>
        <w:ind w:left="-567" w:right="-613"/>
        <w:rPr>
          <w:rFonts w:ascii="Arial" w:hAnsi="Arial" w:cs="Arial"/>
          <w:sz w:val="24"/>
          <w:szCs w:val="24"/>
        </w:rPr>
      </w:pPr>
    </w:p>
    <w:p w14:paraId="540A9ABA" w14:textId="6599DFA1" w:rsidR="006228D7" w:rsidRPr="00C55DB7" w:rsidRDefault="006228D7" w:rsidP="004F6249">
      <w:pPr>
        <w:widowControl w:val="0"/>
        <w:autoSpaceDE w:val="0"/>
        <w:autoSpaceDN w:val="0"/>
        <w:adjustRightInd w:val="0"/>
        <w:spacing w:after="0"/>
        <w:ind w:left="-567" w:right="-613" w:hanging="284"/>
        <w:rPr>
          <w:rFonts w:ascii="Arial" w:hAnsi="Arial" w:cs="Arial"/>
          <w:b/>
          <w:color w:val="004CA2"/>
          <w:sz w:val="28"/>
          <w:szCs w:val="28"/>
          <w:u w:val="single"/>
        </w:rPr>
      </w:pPr>
      <w:r w:rsidRPr="00506065">
        <w:rPr>
          <w:rFonts w:ascii="Arial" w:hAnsi="Arial" w:cs="Arial"/>
          <w:b/>
          <w:color w:val="004CA2"/>
          <w:sz w:val="28"/>
          <w:szCs w:val="28"/>
          <w:u w:val="single"/>
        </w:rPr>
        <w:t>Context and background</w:t>
      </w:r>
    </w:p>
    <w:p w14:paraId="35DEAD0F" w14:textId="77777777" w:rsidR="006228D7" w:rsidRPr="00C443D1" w:rsidRDefault="006228D7" w:rsidP="004F6249">
      <w:pPr>
        <w:widowControl w:val="0"/>
        <w:autoSpaceDE w:val="0"/>
        <w:autoSpaceDN w:val="0"/>
        <w:adjustRightInd w:val="0"/>
        <w:spacing w:after="0"/>
        <w:ind w:left="-567" w:right="-613"/>
        <w:rPr>
          <w:rFonts w:ascii="Arial" w:hAnsi="Arial" w:cs="Arial"/>
          <w:color w:val="004CA2"/>
          <w:sz w:val="24"/>
          <w:szCs w:val="24"/>
        </w:rPr>
      </w:pPr>
      <w:r w:rsidRPr="00C443D1">
        <w:rPr>
          <w:rFonts w:ascii="Arial" w:hAnsi="Arial" w:cs="Arial"/>
          <w:sz w:val="24"/>
          <w:szCs w:val="24"/>
        </w:rPr>
        <w:t>It is important to look in detail at how the recovery has been handled.</w:t>
      </w:r>
    </w:p>
    <w:p w14:paraId="3AA1E9F9" w14:textId="77777777" w:rsidR="006228D7" w:rsidRPr="00C443D1" w:rsidRDefault="006228D7" w:rsidP="004F6249">
      <w:pPr>
        <w:widowControl w:val="0"/>
        <w:autoSpaceDE w:val="0"/>
        <w:autoSpaceDN w:val="0"/>
        <w:adjustRightInd w:val="0"/>
        <w:spacing w:after="0"/>
        <w:ind w:left="-567" w:right="-613"/>
        <w:rPr>
          <w:rFonts w:ascii="Arial" w:hAnsi="Arial" w:cs="Arial"/>
          <w:sz w:val="24"/>
          <w:szCs w:val="24"/>
        </w:rPr>
      </w:pPr>
      <w:r w:rsidRPr="00C443D1">
        <w:rPr>
          <w:rFonts w:ascii="Arial" w:hAnsi="Arial" w:cs="Arial"/>
          <w:sz w:val="24"/>
          <w:szCs w:val="24"/>
        </w:rPr>
        <w:t>We have been dissatisfied with the manner in which communication has been handled by the recovery authorities and also with the provision of and access to information.</w:t>
      </w:r>
    </w:p>
    <w:p w14:paraId="7099C0E8" w14:textId="77777777" w:rsidR="006228D7" w:rsidRPr="00C443D1" w:rsidRDefault="006228D7" w:rsidP="004F6249">
      <w:pPr>
        <w:widowControl w:val="0"/>
        <w:autoSpaceDE w:val="0"/>
        <w:autoSpaceDN w:val="0"/>
        <w:adjustRightInd w:val="0"/>
        <w:spacing w:after="0"/>
        <w:ind w:left="-567" w:right="-613"/>
        <w:rPr>
          <w:rFonts w:ascii="Arial" w:hAnsi="Arial" w:cs="Arial"/>
          <w:sz w:val="24"/>
          <w:szCs w:val="24"/>
        </w:rPr>
      </w:pPr>
    </w:p>
    <w:p w14:paraId="558A811C" w14:textId="67D11494" w:rsidR="006228D7" w:rsidRDefault="006228D7" w:rsidP="004F6249">
      <w:pPr>
        <w:widowControl w:val="0"/>
        <w:autoSpaceDE w:val="0"/>
        <w:autoSpaceDN w:val="0"/>
        <w:adjustRightInd w:val="0"/>
        <w:spacing w:after="0"/>
        <w:ind w:left="-567" w:right="-613"/>
        <w:rPr>
          <w:rFonts w:ascii="Arial" w:hAnsi="Arial" w:cs="Arial"/>
          <w:sz w:val="24"/>
          <w:szCs w:val="24"/>
        </w:rPr>
      </w:pPr>
      <w:r w:rsidRPr="00C443D1">
        <w:rPr>
          <w:rFonts w:ascii="Arial" w:hAnsi="Arial" w:cs="Arial"/>
          <w:sz w:val="24"/>
          <w:szCs w:val="24"/>
        </w:rPr>
        <w:t>We feel that genuine community representation is lacking to a large extent: agencies are dependent for funding on local bodies, territorial authorities and even in some</w:t>
      </w:r>
      <w:r w:rsidR="002010A6">
        <w:rPr>
          <w:rFonts w:ascii="Arial" w:hAnsi="Arial" w:cs="Arial"/>
          <w:sz w:val="24"/>
          <w:szCs w:val="24"/>
        </w:rPr>
        <w:t xml:space="preserve"> cases insurance companies. As individuals and</w:t>
      </w:r>
      <w:r w:rsidRPr="00C443D1">
        <w:rPr>
          <w:rFonts w:ascii="Arial" w:hAnsi="Arial" w:cs="Arial"/>
          <w:sz w:val="24"/>
          <w:szCs w:val="24"/>
        </w:rPr>
        <w:t xml:space="preserve"> </w:t>
      </w:r>
      <w:r w:rsidR="002010A6">
        <w:rPr>
          <w:rFonts w:ascii="Arial" w:hAnsi="Arial" w:cs="Arial"/>
          <w:sz w:val="24"/>
          <w:szCs w:val="24"/>
        </w:rPr>
        <w:t>members of social media</w:t>
      </w:r>
      <w:r w:rsidR="00FE6078">
        <w:rPr>
          <w:rFonts w:ascii="Arial" w:hAnsi="Arial" w:cs="Arial"/>
          <w:sz w:val="24"/>
          <w:szCs w:val="24"/>
        </w:rPr>
        <w:t xml:space="preserve"> group</w:t>
      </w:r>
      <w:r w:rsidR="002010A6">
        <w:rPr>
          <w:rFonts w:ascii="Arial" w:hAnsi="Arial" w:cs="Arial"/>
          <w:sz w:val="24"/>
          <w:szCs w:val="24"/>
        </w:rPr>
        <w:t>s</w:t>
      </w:r>
      <w:r w:rsidRPr="00C443D1">
        <w:rPr>
          <w:rFonts w:ascii="Arial" w:hAnsi="Arial" w:cs="Arial"/>
          <w:sz w:val="24"/>
          <w:szCs w:val="24"/>
        </w:rPr>
        <w:t>, we have frequently been stonewalled when asking questions or raising concerns.</w:t>
      </w:r>
    </w:p>
    <w:p w14:paraId="7C81E316" w14:textId="77777777" w:rsidR="004F6249" w:rsidRDefault="004F6249" w:rsidP="004F6249">
      <w:pPr>
        <w:widowControl w:val="0"/>
        <w:autoSpaceDE w:val="0"/>
        <w:autoSpaceDN w:val="0"/>
        <w:adjustRightInd w:val="0"/>
        <w:spacing w:after="0"/>
        <w:ind w:left="-567" w:right="-613"/>
        <w:rPr>
          <w:rFonts w:ascii="Arial" w:hAnsi="Arial" w:cs="Arial"/>
          <w:sz w:val="24"/>
          <w:szCs w:val="24"/>
        </w:rPr>
      </w:pPr>
    </w:p>
    <w:p w14:paraId="77B8D66C" w14:textId="7AD3114E" w:rsidR="004F6249" w:rsidRDefault="002010A6" w:rsidP="008B1E78">
      <w:pPr>
        <w:widowControl w:val="0"/>
        <w:autoSpaceDE w:val="0"/>
        <w:autoSpaceDN w:val="0"/>
        <w:adjustRightInd w:val="0"/>
        <w:spacing w:after="0"/>
        <w:ind w:left="-567" w:right="-613"/>
        <w:rPr>
          <w:rFonts w:ascii="Arial" w:hAnsi="Arial" w:cs="Arial"/>
          <w:sz w:val="24"/>
          <w:szCs w:val="24"/>
        </w:rPr>
      </w:pPr>
      <w:r>
        <w:rPr>
          <w:rFonts w:ascii="Arial" w:hAnsi="Arial" w:cs="Arial"/>
          <w:sz w:val="24"/>
          <w:szCs w:val="24"/>
        </w:rPr>
        <w:t xml:space="preserve">When we expressed our concerns on the EQC </w:t>
      </w:r>
      <w:r w:rsidR="008B1E78">
        <w:rPr>
          <w:rFonts w:ascii="Arial" w:hAnsi="Arial" w:cs="Arial"/>
          <w:sz w:val="24"/>
          <w:szCs w:val="24"/>
        </w:rPr>
        <w:t>F</w:t>
      </w:r>
      <w:r>
        <w:rPr>
          <w:rFonts w:ascii="Arial" w:hAnsi="Arial" w:cs="Arial"/>
          <w:sz w:val="24"/>
          <w:szCs w:val="24"/>
        </w:rPr>
        <w:t>acebook</w:t>
      </w:r>
      <w:r w:rsidR="008B1E78">
        <w:rPr>
          <w:rFonts w:ascii="Arial" w:hAnsi="Arial" w:cs="Arial"/>
          <w:sz w:val="24"/>
          <w:szCs w:val="24"/>
        </w:rPr>
        <w:t xml:space="preserve"> page</w:t>
      </w:r>
      <w:r>
        <w:rPr>
          <w:rFonts w:ascii="Arial" w:hAnsi="Arial" w:cs="Arial"/>
          <w:sz w:val="24"/>
          <w:szCs w:val="24"/>
        </w:rPr>
        <w:t>, it was deleted.</w:t>
      </w:r>
    </w:p>
    <w:p w14:paraId="248F8DBB" w14:textId="6441667E" w:rsidR="00033EC1" w:rsidRPr="00C443D1" w:rsidRDefault="00033EC1" w:rsidP="004F6249">
      <w:pPr>
        <w:widowControl w:val="0"/>
        <w:autoSpaceDE w:val="0"/>
        <w:autoSpaceDN w:val="0"/>
        <w:adjustRightInd w:val="0"/>
        <w:spacing w:after="0"/>
        <w:ind w:left="-567" w:right="-613"/>
        <w:rPr>
          <w:rFonts w:ascii="Arial" w:hAnsi="Arial" w:cs="Arial"/>
          <w:sz w:val="24"/>
          <w:szCs w:val="24"/>
        </w:rPr>
      </w:pPr>
    </w:p>
    <w:p w14:paraId="3D8800B0" w14:textId="77777777" w:rsidR="006228D7" w:rsidRPr="00506065" w:rsidRDefault="006228D7" w:rsidP="004F6249">
      <w:pPr>
        <w:widowControl w:val="0"/>
        <w:autoSpaceDE w:val="0"/>
        <w:autoSpaceDN w:val="0"/>
        <w:adjustRightInd w:val="0"/>
        <w:spacing w:after="0"/>
        <w:ind w:left="-567" w:right="-613" w:hanging="284"/>
        <w:rPr>
          <w:rFonts w:ascii="Arial" w:hAnsi="Arial" w:cs="Arial"/>
          <w:b/>
          <w:sz w:val="28"/>
          <w:szCs w:val="28"/>
          <w:u w:val="single"/>
        </w:rPr>
      </w:pPr>
      <w:r w:rsidRPr="00506065">
        <w:rPr>
          <w:rFonts w:ascii="Arial" w:hAnsi="Arial" w:cs="Arial"/>
          <w:b/>
          <w:sz w:val="28"/>
          <w:szCs w:val="28"/>
          <w:u w:val="single"/>
        </w:rPr>
        <w:lastRenderedPageBreak/>
        <w:t>The missing stakeholder</w:t>
      </w:r>
    </w:p>
    <w:p w14:paraId="258F40E6" w14:textId="77777777" w:rsidR="006228D7" w:rsidRPr="00C443D1" w:rsidRDefault="006228D7" w:rsidP="004F6249">
      <w:pPr>
        <w:widowControl w:val="0"/>
        <w:autoSpaceDE w:val="0"/>
        <w:autoSpaceDN w:val="0"/>
        <w:adjustRightInd w:val="0"/>
        <w:spacing w:after="0"/>
        <w:ind w:left="-567" w:right="-613"/>
        <w:rPr>
          <w:rFonts w:ascii="Arial" w:hAnsi="Arial" w:cs="Arial"/>
          <w:sz w:val="24"/>
          <w:szCs w:val="24"/>
        </w:rPr>
      </w:pPr>
      <w:r w:rsidRPr="00C443D1">
        <w:rPr>
          <w:rFonts w:ascii="Arial" w:hAnsi="Arial" w:cs="Arial"/>
          <w:sz w:val="24"/>
          <w:szCs w:val="24"/>
        </w:rPr>
        <w:t>A series of decisions have been made over the recovery up to now where “all the stakeholders” are consulted but one. The stakeholder excluded from almost every decision has been the homeowner.</w:t>
      </w:r>
    </w:p>
    <w:p w14:paraId="03B96CAF" w14:textId="77777777" w:rsidR="006228D7" w:rsidRPr="00C443D1" w:rsidRDefault="006228D7" w:rsidP="004F6249">
      <w:pPr>
        <w:widowControl w:val="0"/>
        <w:autoSpaceDE w:val="0"/>
        <w:autoSpaceDN w:val="0"/>
        <w:adjustRightInd w:val="0"/>
        <w:spacing w:after="0"/>
        <w:ind w:left="-567" w:right="-613"/>
        <w:rPr>
          <w:rFonts w:ascii="Arial" w:hAnsi="Arial" w:cs="Arial"/>
          <w:sz w:val="24"/>
          <w:szCs w:val="24"/>
        </w:rPr>
      </w:pPr>
    </w:p>
    <w:p w14:paraId="7B8B20BB" w14:textId="226DA857" w:rsidR="006228D7" w:rsidRPr="00C443D1" w:rsidRDefault="006228D7" w:rsidP="004F6249">
      <w:pPr>
        <w:widowControl w:val="0"/>
        <w:autoSpaceDE w:val="0"/>
        <w:autoSpaceDN w:val="0"/>
        <w:adjustRightInd w:val="0"/>
        <w:spacing w:after="0"/>
        <w:ind w:left="-567" w:right="-613"/>
        <w:rPr>
          <w:rFonts w:ascii="Arial" w:hAnsi="Arial" w:cs="Arial"/>
          <w:sz w:val="24"/>
          <w:szCs w:val="24"/>
        </w:rPr>
      </w:pPr>
      <w:r w:rsidRPr="00C443D1">
        <w:rPr>
          <w:rFonts w:ascii="Arial" w:hAnsi="Arial" w:cs="Arial"/>
          <w:sz w:val="24"/>
          <w:szCs w:val="24"/>
        </w:rPr>
        <w:t>If political planning is prepared to sacrifice sustainability in the interest of short-term cost savings, the consequences can be devastating for the people affected. Our main concern is that people who were fully insured may end up homeless, facing a lifetime of poverty after 2-3 political cycles.</w:t>
      </w:r>
      <w:r w:rsidRPr="00C443D1">
        <w:rPr>
          <w:rFonts w:ascii="Arial" w:hAnsi="Arial" w:cs="Arial"/>
          <w:sz w:val="24"/>
          <w:szCs w:val="24"/>
        </w:rPr>
        <w:br/>
        <w:t xml:space="preserve"> </w:t>
      </w:r>
      <w:r w:rsidRPr="00C443D1">
        <w:rPr>
          <w:rFonts w:ascii="Arial" w:hAnsi="Arial" w:cs="Arial"/>
          <w:sz w:val="24"/>
          <w:szCs w:val="24"/>
        </w:rPr>
        <w:br/>
        <w:t xml:space="preserve">CERA made zoning decisions based on the assumption that individual solutions were available. In fact, individual solutions are not available in some coastal areas. The temporary stop banks in </w:t>
      </w:r>
      <w:r w:rsidR="00C55DB7">
        <w:rPr>
          <w:rFonts w:ascii="Arial" w:hAnsi="Arial" w:cs="Arial"/>
          <w:sz w:val="24"/>
          <w:szCs w:val="24"/>
        </w:rPr>
        <w:t>along the coastal areas</w:t>
      </w:r>
      <w:r w:rsidRPr="00C443D1">
        <w:rPr>
          <w:rFonts w:ascii="Arial" w:hAnsi="Arial" w:cs="Arial"/>
          <w:sz w:val="24"/>
          <w:szCs w:val="24"/>
        </w:rPr>
        <w:t xml:space="preserve"> are rapidly eroding. </w:t>
      </w:r>
      <w:r>
        <w:rPr>
          <w:rFonts w:ascii="Arial" w:hAnsi="Arial" w:cs="Arial"/>
          <w:sz w:val="24"/>
          <w:szCs w:val="24"/>
        </w:rPr>
        <w:t>Some p</w:t>
      </w:r>
      <w:r w:rsidRPr="00C443D1">
        <w:rPr>
          <w:rFonts w:ascii="Arial" w:hAnsi="Arial" w:cs="Arial"/>
          <w:sz w:val="24"/>
          <w:szCs w:val="24"/>
        </w:rPr>
        <w:t xml:space="preserve">roperties have been left below high tide mark on land that has a limited future life. The New Zealand Insurance Council has stated that they would like hazard notices attached to all properties with risks, so that people know exactly what they are buying. Certain </w:t>
      </w:r>
      <w:r w:rsidR="00C55DB7">
        <w:rPr>
          <w:rFonts w:ascii="Arial" w:hAnsi="Arial" w:cs="Arial"/>
          <w:sz w:val="24"/>
          <w:szCs w:val="24"/>
        </w:rPr>
        <w:t xml:space="preserve">coastal </w:t>
      </w:r>
      <w:r w:rsidRPr="00C443D1">
        <w:rPr>
          <w:rFonts w:ascii="Arial" w:hAnsi="Arial" w:cs="Arial"/>
          <w:sz w:val="24"/>
          <w:szCs w:val="24"/>
        </w:rPr>
        <w:t>areas of land have been identified as high hazard and may disappear as the result of erosion within the next 50 years. The likelihood is that properties on such land will quickly become uninsurable in the years to come, and will not be accepted as security for a mortgage.</w:t>
      </w:r>
    </w:p>
    <w:p w14:paraId="237397C0" w14:textId="77777777" w:rsidR="006228D7" w:rsidRPr="00C443D1" w:rsidRDefault="006228D7" w:rsidP="004F6249">
      <w:pPr>
        <w:widowControl w:val="0"/>
        <w:autoSpaceDE w:val="0"/>
        <w:autoSpaceDN w:val="0"/>
        <w:adjustRightInd w:val="0"/>
        <w:spacing w:after="0"/>
        <w:ind w:left="-567" w:right="-613"/>
        <w:rPr>
          <w:rFonts w:ascii="Arial" w:hAnsi="Arial" w:cs="Arial"/>
          <w:sz w:val="24"/>
          <w:szCs w:val="24"/>
        </w:rPr>
      </w:pPr>
      <w:r w:rsidRPr="00C443D1">
        <w:rPr>
          <w:rFonts w:ascii="Arial" w:hAnsi="Arial" w:cs="Arial"/>
          <w:sz w:val="24"/>
          <w:szCs w:val="24"/>
        </w:rPr>
        <w:t>Unlike insurance companies, banks are not risk takers and will foreclose on any mortgaged property that loses its insurance cover once hazards have been identified.</w:t>
      </w:r>
      <w:r w:rsidRPr="00C443D1">
        <w:rPr>
          <w:rFonts w:ascii="Arial" w:hAnsi="Arial" w:cs="Arial"/>
          <w:sz w:val="24"/>
          <w:szCs w:val="24"/>
        </w:rPr>
        <w:br/>
        <w:t xml:space="preserve">The potential scenario residents face was highlighted recently on Radio NZ, when Westpac gave farmers in Northland 30 days' notice to refinance, with the alternative of foreclosure on their farms. </w:t>
      </w:r>
    </w:p>
    <w:p w14:paraId="2491774B" w14:textId="77777777" w:rsidR="006228D7" w:rsidRPr="00C443D1" w:rsidRDefault="006228D7" w:rsidP="004F6249">
      <w:pPr>
        <w:widowControl w:val="0"/>
        <w:autoSpaceDE w:val="0"/>
        <w:autoSpaceDN w:val="0"/>
        <w:adjustRightInd w:val="0"/>
        <w:spacing w:after="0"/>
        <w:ind w:left="-567" w:right="-613"/>
        <w:rPr>
          <w:rFonts w:ascii="Arial" w:hAnsi="Arial" w:cs="Arial"/>
          <w:sz w:val="24"/>
          <w:szCs w:val="24"/>
        </w:rPr>
      </w:pPr>
    </w:p>
    <w:p w14:paraId="7B9A4A37" w14:textId="77777777" w:rsidR="006228D7" w:rsidRPr="00C443D1" w:rsidRDefault="006228D7" w:rsidP="004F6249">
      <w:pPr>
        <w:widowControl w:val="0"/>
        <w:autoSpaceDE w:val="0"/>
        <w:autoSpaceDN w:val="0"/>
        <w:adjustRightInd w:val="0"/>
        <w:spacing w:after="0"/>
        <w:ind w:left="-567" w:right="-613"/>
        <w:rPr>
          <w:rFonts w:ascii="Arial" w:hAnsi="Arial" w:cs="Arial"/>
          <w:sz w:val="24"/>
          <w:szCs w:val="24"/>
        </w:rPr>
      </w:pPr>
      <w:r w:rsidRPr="00C443D1">
        <w:rPr>
          <w:rFonts w:ascii="Arial" w:hAnsi="Arial" w:cs="Arial"/>
          <w:sz w:val="24"/>
          <w:szCs w:val="24"/>
        </w:rPr>
        <w:t>The 6.2 earthquake under the eastern suburbs on 23 December 2011, after which Lianne Dalziel, Bob Parker, John Key and Roger Sutton all indicated that new zoning decisions might be made, now appears to have been a mysterious event, since the ground shaking measurements for this earthquake have disappeared.</w:t>
      </w:r>
    </w:p>
    <w:p w14:paraId="4221CFB4" w14:textId="0B61A250" w:rsidR="006228D7" w:rsidRPr="00C443D1" w:rsidRDefault="006228D7" w:rsidP="004F6249">
      <w:pPr>
        <w:widowControl w:val="0"/>
        <w:autoSpaceDE w:val="0"/>
        <w:autoSpaceDN w:val="0"/>
        <w:adjustRightInd w:val="0"/>
        <w:spacing w:after="0"/>
        <w:ind w:left="-567" w:right="-613"/>
        <w:rPr>
          <w:rFonts w:ascii="Arial" w:hAnsi="Arial" w:cs="Arial"/>
          <w:sz w:val="24"/>
          <w:szCs w:val="24"/>
        </w:rPr>
      </w:pPr>
      <w:r w:rsidRPr="00C443D1">
        <w:rPr>
          <w:rFonts w:ascii="Arial" w:hAnsi="Arial" w:cs="Arial"/>
          <w:sz w:val="24"/>
          <w:szCs w:val="24"/>
        </w:rPr>
        <w:t>This is one example of the lack of open and accurate communication from the authorities referred to above.</w:t>
      </w:r>
      <w:r w:rsidR="00C55DB7">
        <w:rPr>
          <w:rFonts w:ascii="Arial" w:hAnsi="Arial" w:cs="Arial"/>
          <w:sz w:val="24"/>
          <w:szCs w:val="24"/>
        </w:rPr>
        <w:t xml:space="preserve"> </w:t>
      </w:r>
    </w:p>
    <w:p w14:paraId="262A009D" w14:textId="77777777" w:rsidR="006228D7" w:rsidRPr="00C443D1" w:rsidRDefault="006228D7" w:rsidP="004F6249">
      <w:pPr>
        <w:widowControl w:val="0"/>
        <w:autoSpaceDE w:val="0"/>
        <w:autoSpaceDN w:val="0"/>
        <w:adjustRightInd w:val="0"/>
        <w:spacing w:after="0"/>
        <w:ind w:left="-567" w:right="-613"/>
        <w:rPr>
          <w:rFonts w:ascii="Arial" w:hAnsi="Arial" w:cs="Arial"/>
          <w:sz w:val="24"/>
          <w:szCs w:val="24"/>
        </w:rPr>
      </w:pPr>
    </w:p>
    <w:p w14:paraId="346640CE" w14:textId="77777777" w:rsidR="006228D7" w:rsidRPr="00506065" w:rsidRDefault="006228D7" w:rsidP="004F6249">
      <w:pPr>
        <w:widowControl w:val="0"/>
        <w:autoSpaceDE w:val="0"/>
        <w:autoSpaceDN w:val="0"/>
        <w:adjustRightInd w:val="0"/>
        <w:spacing w:after="0"/>
        <w:ind w:left="-567" w:right="-613" w:hanging="284"/>
        <w:rPr>
          <w:rFonts w:ascii="Arial" w:hAnsi="Arial" w:cs="Arial"/>
          <w:b/>
          <w:sz w:val="28"/>
          <w:szCs w:val="28"/>
          <w:u w:val="single"/>
        </w:rPr>
      </w:pPr>
      <w:r w:rsidRPr="00506065">
        <w:rPr>
          <w:rFonts w:ascii="Arial" w:hAnsi="Arial" w:cs="Arial"/>
          <w:b/>
          <w:sz w:val="28"/>
          <w:szCs w:val="28"/>
          <w:u w:val="single"/>
        </w:rPr>
        <w:t>Seismic risk</w:t>
      </w:r>
    </w:p>
    <w:p w14:paraId="51D0FA66" w14:textId="77777777" w:rsidR="006228D7" w:rsidRPr="00C443D1" w:rsidRDefault="006228D7" w:rsidP="004F6249">
      <w:pPr>
        <w:widowControl w:val="0"/>
        <w:autoSpaceDE w:val="0"/>
        <w:autoSpaceDN w:val="0"/>
        <w:adjustRightInd w:val="0"/>
        <w:spacing w:after="0"/>
        <w:ind w:left="-567" w:right="-613"/>
        <w:rPr>
          <w:rFonts w:ascii="Arial" w:hAnsi="Arial" w:cs="Arial"/>
          <w:sz w:val="24"/>
          <w:szCs w:val="24"/>
        </w:rPr>
      </w:pPr>
      <w:r w:rsidRPr="00C443D1">
        <w:rPr>
          <w:rFonts w:ascii="Arial" w:hAnsi="Arial" w:cs="Arial"/>
          <w:sz w:val="24"/>
          <w:szCs w:val="24"/>
        </w:rPr>
        <w:t>One thing we can learn from the past is that seismic risk in Canterbury had been underestimated before the earthquakes struck. This is confirmed in a report for EQC in 1991. It is also the conclusion of the Royal Commission in the CTV report. A number of recommendations have been made but not followed. For example, neither the AS/NZS 1170.5 standard nor the New Zealand Geotechnical Society guidelines have been updated. Yet another recovery instrument is the Earthquake Prone Building Act, which is still to be passed by Parliament. As the emergency response part of the recovery is now behind us, we need to ensure sustainability for what lies ahead.</w:t>
      </w:r>
    </w:p>
    <w:p w14:paraId="5922F38B" w14:textId="0E4BD30D" w:rsidR="006228D7" w:rsidRPr="00506065" w:rsidRDefault="006228D7" w:rsidP="004F6249">
      <w:pPr>
        <w:widowControl w:val="0"/>
        <w:autoSpaceDE w:val="0"/>
        <w:autoSpaceDN w:val="0"/>
        <w:adjustRightInd w:val="0"/>
        <w:spacing w:after="0"/>
        <w:ind w:left="-567" w:right="-613"/>
        <w:rPr>
          <w:rFonts w:ascii="Arial" w:hAnsi="Arial" w:cs="Arial"/>
          <w:sz w:val="24"/>
          <w:szCs w:val="24"/>
        </w:rPr>
      </w:pPr>
    </w:p>
    <w:p w14:paraId="2CE60931" w14:textId="77777777" w:rsidR="006228D7" w:rsidRPr="00506065" w:rsidRDefault="006228D7" w:rsidP="004F6249">
      <w:pPr>
        <w:pStyle w:val="ListParagraph"/>
        <w:ind w:left="-567" w:right="-613" w:hanging="284"/>
        <w:jc w:val="both"/>
        <w:rPr>
          <w:rFonts w:ascii="Arial" w:hAnsi="Arial" w:cs="Arial"/>
          <w:b/>
          <w:sz w:val="28"/>
          <w:szCs w:val="28"/>
          <w:u w:val="single"/>
        </w:rPr>
      </w:pPr>
      <w:r w:rsidRPr="00506065">
        <w:rPr>
          <w:rFonts w:ascii="Arial" w:hAnsi="Arial" w:cs="Arial"/>
          <w:b/>
          <w:sz w:val="28"/>
          <w:szCs w:val="28"/>
          <w:u w:val="single"/>
        </w:rPr>
        <w:lastRenderedPageBreak/>
        <w:t>Risk acceptance</w:t>
      </w:r>
    </w:p>
    <w:p w14:paraId="3C90486C" w14:textId="593D5485" w:rsidR="006228D7" w:rsidRPr="00B7609B" w:rsidRDefault="006228D7" w:rsidP="00B7609B">
      <w:pPr>
        <w:pStyle w:val="ListParagraph"/>
        <w:ind w:left="-567" w:right="-613"/>
        <w:jc w:val="both"/>
        <w:rPr>
          <w:rFonts w:ascii="Arial" w:hAnsi="Arial" w:cs="Arial"/>
          <w:sz w:val="24"/>
          <w:szCs w:val="24"/>
        </w:rPr>
      </w:pPr>
      <w:r w:rsidRPr="00506065">
        <w:rPr>
          <w:rFonts w:ascii="Arial" w:hAnsi="Arial" w:cs="Arial"/>
          <w:sz w:val="24"/>
          <w:szCs w:val="24"/>
        </w:rPr>
        <w:t xml:space="preserve">It is the role of insurance companies, the EQC included, to accept the risks covered under their terms of reference/policies and compensate policyholders when such risks eventuate. However, many policyholders in Christchurch have not been compensated for the damage to their homes and lives. These responsibilities need to be faced by the entities responsible. An equitable solution needs to be found for properties with hazards such as flooding that are a direct result of the earthquakes. In tandem with this, every effort must be made to protect residents from the risks posed by climate change. </w:t>
      </w:r>
    </w:p>
    <w:p w14:paraId="06373C04" w14:textId="77777777" w:rsidR="006228D7" w:rsidRPr="00506065" w:rsidRDefault="006228D7" w:rsidP="004F6249">
      <w:pPr>
        <w:widowControl w:val="0"/>
        <w:autoSpaceDE w:val="0"/>
        <w:autoSpaceDN w:val="0"/>
        <w:adjustRightInd w:val="0"/>
        <w:spacing w:after="0"/>
        <w:ind w:left="-567" w:right="-613" w:hanging="284"/>
        <w:rPr>
          <w:rFonts w:ascii="Arial" w:hAnsi="Arial" w:cs="Helvetica"/>
          <w:sz w:val="24"/>
          <w:szCs w:val="24"/>
        </w:rPr>
      </w:pPr>
      <w:r w:rsidRPr="00506065">
        <w:rPr>
          <w:rFonts w:ascii="Arial" w:hAnsi="Arial" w:cs="Helvetica"/>
          <w:b/>
          <w:sz w:val="28"/>
          <w:szCs w:val="28"/>
          <w:u w:val="single"/>
        </w:rPr>
        <w:t>Future insurability</w:t>
      </w:r>
      <w:r w:rsidRPr="00506065">
        <w:rPr>
          <w:rFonts w:ascii="Arial" w:hAnsi="Arial" w:cs="Helvetica"/>
          <w:sz w:val="24"/>
          <w:szCs w:val="24"/>
        </w:rPr>
        <w:br/>
        <w:t xml:space="preserve">Recommendations to the </w:t>
      </w:r>
      <w:r w:rsidRPr="00506065">
        <w:rPr>
          <w:rStyle w:val="Emphasis"/>
          <w:rFonts w:ascii="Arial" w:hAnsi="Arial" w:cs="Arial"/>
          <w:sz w:val="24"/>
          <w:szCs w:val="24"/>
        </w:rPr>
        <w:t>Department of the Prime Minister and Cabinet</w:t>
      </w:r>
      <w:r w:rsidRPr="00506065">
        <w:rPr>
          <w:rFonts w:ascii="Arial" w:hAnsi="Arial" w:cs="Arial"/>
          <w:i/>
          <w:sz w:val="24"/>
          <w:szCs w:val="24"/>
        </w:rPr>
        <w:t xml:space="preserve"> </w:t>
      </w:r>
      <w:r w:rsidRPr="00506065">
        <w:rPr>
          <w:rFonts w:ascii="Arial" w:hAnsi="Arial" w:cs="Helvetica"/>
          <w:sz w:val="24"/>
          <w:szCs w:val="24"/>
        </w:rPr>
        <w:t>(DPMC) from ICNZ include taking a long-view – and requiring local authorities to deny consent applications where a long-term perspective risks from natural hazards will increase. It also recommended the issue of hazard notices for all properties affected.</w:t>
      </w:r>
      <w:r w:rsidRPr="00506065">
        <w:rPr>
          <w:rFonts w:ascii="Arial" w:hAnsi="Arial" w:cs="Helvetica"/>
          <w:sz w:val="24"/>
          <w:szCs w:val="24"/>
        </w:rPr>
        <w:br/>
      </w:r>
    </w:p>
    <w:p w14:paraId="0B806945" w14:textId="77777777" w:rsidR="00AB1D16" w:rsidRDefault="006228D7" w:rsidP="004F6249">
      <w:pPr>
        <w:widowControl w:val="0"/>
        <w:autoSpaceDE w:val="0"/>
        <w:autoSpaceDN w:val="0"/>
        <w:adjustRightInd w:val="0"/>
        <w:spacing w:after="0"/>
        <w:ind w:left="-567" w:right="-613"/>
        <w:rPr>
          <w:rFonts w:ascii="Arial" w:hAnsi="Arial" w:cs="Helvetica"/>
          <w:sz w:val="24"/>
          <w:szCs w:val="24"/>
        </w:rPr>
      </w:pPr>
      <w:r w:rsidRPr="00506065">
        <w:rPr>
          <w:rFonts w:ascii="Arial" w:hAnsi="Arial" w:cs="Helvetica"/>
          <w:sz w:val="24"/>
          <w:szCs w:val="24"/>
        </w:rPr>
        <w:t xml:space="preserve">We welcome the long-view but we are concerned that due to the increased risk caused by the earthquakes, future insurance cover will not be available. When the District Plan is made operative the hazards will finally be mapped. Despite the fact that hazards have still not been mapped, we have examples of insurance cover being withdrawn, offered on a monthly basis, and fire insurance being refused. </w:t>
      </w:r>
    </w:p>
    <w:p w14:paraId="0845B0D7" w14:textId="77777777" w:rsidR="00AB1D16" w:rsidRDefault="00AB1D16" w:rsidP="004F6249">
      <w:pPr>
        <w:widowControl w:val="0"/>
        <w:autoSpaceDE w:val="0"/>
        <w:autoSpaceDN w:val="0"/>
        <w:adjustRightInd w:val="0"/>
        <w:spacing w:after="0"/>
        <w:ind w:left="-567" w:right="-613"/>
        <w:rPr>
          <w:rFonts w:ascii="Arial" w:hAnsi="Arial" w:cs="Helvetica"/>
          <w:sz w:val="24"/>
          <w:szCs w:val="24"/>
        </w:rPr>
      </w:pPr>
    </w:p>
    <w:p w14:paraId="152880EB" w14:textId="6CDBCFB3" w:rsidR="00480944" w:rsidRDefault="00A92787" w:rsidP="004F6249">
      <w:pPr>
        <w:widowControl w:val="0"/>
        <w:autoSpaceDE w:val="0"/>
        <w:autoSpaceDN w:val="0"/>
        <w:adjustRightInd w:val="0"/>
        <w:spacing w:after="0"/>
        <w:ind w:left="-567" w:right="-613"/>
        <w:rPr>
          <w:rFonts w:ascii="Arial" w:hAnsi="Arial" w:cs="Helvetica"/>
          <w:sz w:val="24"/>
          <w:szCs w:val="24"/>
        </w:rPr>
      </w:pPr>
      <w:r w:rsidRPr="00C401BD">
        <w:rPr>
          <w:rFonts w:ascii="Arial" w:hAnsi="Arial" w:cs="Helvetica"/>
          <w:sz w:val="24"/>
          <w:szCs w:val="24"/>
        </w:rPr>
        <w:t>In an article in the N</w:t>
      </w:r>
      <w:r w:rsidR="00D32ED6" w:rsidRPr="00C401BD">
        <w:rPr>
          <w:rFonts w:ascii="Arial" w:hAnsi="Arial" w:cs="Helvetica"/>
          <w:sz w:val="24"/>
          <w:szCs w:val="24"/>
        </w:rPr>
        <w:t>ew Zealand</w:t>
      </w:r>
      <w:r w:rsidRPr="00C401BD">
        <w:rPr>
          <w:rFonts w:ascii="Arial" w:hAnsi="Arial" w:cs="Helvetica"/>
          <w:sz w:val="24"/>
          <w:szCs w:val="24"/>
        </w:rPr>
        <w:t xml:space="preserve"> Herald </w:t>
      </w:r>
      <w:r w:rsidR="00D32ED6" w:rsidRPr="00C401BD">
        <w:rPr>
          <w:rFonts w:ascii="Arial" w:hAnsi="Arial" w:cs="Helvetica"/>
          <w:sz w:val="24"/>
          <w:szCs w:val="24"/>
        </w:rPr>
        <w:t xml:space="preserve">of </w:t>
      </w:r>
      <w:r w:rsidRPr="00C401BD">
        <w:rPr>
          <w:rFonts w:ascii="Arial" w:hAnsi="Arial" w:cs="Helvetica"/>
          <w:sz w:val="24"/>
          <w:szCs w:val="24"/>
        </w:rPr>
        <w:t>5 Nov</w:t>
      </w:r>
      <w:r w:rsidR="00D32ED6" w:rsidRPr="00C401BD">
        <w:rPr>
          <w:rFonts w:ascii="Arial" w:hAnsi="Arial" w:cs="Helvetica"/>
          <w:sz w:val="24"/>
          <w:szCs w:val="24"/>
        </w:rPr>
        <w:t>ember</w:t>
      </w:r>
      <w:r w:rsidRPr="00C401BD">
        <w:rPr>
          <w:rFonts w:ascii="Arial" w:hAnsi="Arial" w:cs="Helvetica"/>
          <w:sz w:val="24"/>
          <w:szCs w:val="24"/>
        </w:rPr>
        <w:t xml:space="preserve"> 2014, the CEO of IAG refers to</w:t>
      </w:r>
      <w:r w:rsidR="00480944" w:rsidRPr="00C401BD">
        <w:rPr>
          <w:rFonts w:ascii="Arial" w:hAnsi="Arial" w:cs="Helvetica"/>
          <w:sz w:val="24"/>
          <w:szCs w:val="24"/>
        </w:rPr>
        <w:t xml:space="preserve"> cooperation with the NZ Government on</w:t>
      </w:r>
      <w:r w:rsidRPr="00C401BD">
        <w:rPr>
          <w:rFonts w:ascii="Arial" w:hAnsi="Arial" w:cs="Helvetica"/>
          <w:sz w:val="24"/>
          <w:szCs w:val="24"/>
        </w:rPr>
        <w:t xml:space="preserve"> a strategic intent in 2011 to avoid depopulation of Christchurch. Now that the ICNZ has </w:t>
      </w:r>
      <w:r w:rsidR="00D32ED6" w:rsidRPr="00C401BD">
        <w:rPr>
          <w:rFonts w:ascii="Arial" w:hAnsi="Arial" w:cs="Helvetica"/>
          <w:sz w:val="24"/>
          <w:szCs w:val="24"/>
        </w:rPr>
        <w:t>signalled its intention to withdraw from high-</w:t>
      </w:r>
      <w:r w:rsidR="00480944" w:rsidRPr="00C401BD">
        <w:rPr>
          <w:rFonts w:ascii="Arial" w:hAnsi="Arial" w:cs="Helvetica"/>
          <w:sz w:val="24"/>
          <w:szCs w:val="24"/>
        </w:rPr>
        <w:t>risk areas</w:t>
      </w:r>
      <w:r w:rsidR="00C401BD">
        <w:rPr>
          <w:rFonts w:ascii="Arial" w:hAnsi="Arial" w:cs="Helvetica"/>
          <w:sz w:val="24"/>
          <w:szCs w:val="24"/>
        </w:rPr>
        <w:t xml:space="preserve"> and</w:t>
      </w:r>
      <w:r w:rsidR="00480944" w:rsidRPr="00C401BD">
        <w:rPr>
          <w:rFonts w:ascii="Arial" w:hAnsi="Arial" w:cs="Helvetica"/>
          <w:sz w:val="24"/>
          <w:szCs w:val="24"/>
        </w:rPr>
        <w:t xml:space="preserve"> </w:t>
      </w:r>
      <w:r w:rsidR="00C401BD">
        <w:rPr>
          <w:rFonts w:ascii="Arial" w:hAnsi="Arial" w:cs="Helvetica"/>
          <w:sz w:val="24"/>
          <w:szCs w:val="24"/>
        </w:rPr>
        <w:t>t</w:t>
      </w:r>
      <w:r w:rsidR="00D32ED6" w:rsidRPr="00C401BD">
        <w:rPr>
          <w:rFonts w:ascii="Arial" w:hAnsi="Arial" w:cs="Helvetica"/>
          <w:sz w:val="24"/>
          <w:szCs w:val="24"/>
        </w:rPr>
        <w:t xml:space="preserve">he </w:t>
      </w:r>
      <w:r w:rsidR="00480944" w:rsidRPr="00C401BD">
        <w:rPr>
          <w:rFonts w:ascii="Arial" w:hAnsi="Arial" w:cs="Helvetica"/>
          <w:sz w:val="24"/>
          <w:szCs w:val="24"/>
        </w:rPr>
        <w:t xml:space="preserve">CCC </w:t>
      </w:r>
      <w:r w:rsidR="00D32ED6" w:rsidRPr="00C401BD">
        <w:rPr>
          <w:rFonts w:ascii="Arial" w:hAnsi="Arial" w:cs="Helvetica"/>
          <w:sz w:val="24"/>
          <w:szCs w:val="24"/>
        </w:rPr>
        <w:t xml:space="preserve">also </w:t>
      </w:r>
      <w:r w:rsidR="00480944" w:rsidRPr="00C401BD">
        <w:rPr>
          <w:rFonts w:ascii="Arial" w:hAnsi="Arial" w:cs="Helvetica"/>
          <w:sz w:val="24"/>
          <w:szCs w:val="24"/>
        </w:rPr>
        <w:t>plan</w:t>
      </w:r>
      <w:r w:rsidR="00D32ED6" w:rsidRPr="00C401BD">
        <w:rPr>
          <w:rFonts w:ascii="Arial" w:hAnsi="Arial" w:cs="Helvetica"/>
          <w:sz w:val="24"/>
          <w:szCs w:val="24"/>
        </w:rPr>
        <w:t>s</w:t>
      </w:r>
      <w:r w:rsidR="00480944" w:rsidRPr="00C401BD">
        <w:rPr>
          <w:rFonts w:ascii="Arial" w:hAnsi="Arial" w:cs="Helvetica"/>
          <w:sz w:val="24"/>
          <w:szCs w:val="24"/>
        </w:rPr>
        <w:t xml:space="preserve"> to redefine the boundaries of the city </w:t>
      </w:r>
      <w:r w:rsidR="00D32ED6" w:rsidRPr="00C401BD">
        <w:rPr>
          <w:rFonts w:ascii="Arial" w:hAnsi="Arial" w:cs="Helvetica"/>
          <w:sz w:val="24"/>
          <w:szCs w:val="24"/>
        </w:rPr>
        <w:t xml:space="preserve">so as </w:t>
      </w:r>
      <w:r w:rsidR="00480944" w:rsidRPr="00C401BD">
        <w:rPr>
          <w:rFonts w:ascii="Arial" w:hAnsi="Arial" w:cs="Helvetica"/>
          <w:sz w:val="24"/>
          <w:szCs w:val="24"/>
        </w:rPr>
        <w:t xml:space="preserve">to exclude properties below </w:t>
      </w:r>
      <w:r w:rsidR="00D32ED6" w:rsidRPr="00C401BD">
        <w:rPr>
          <w:rFonts w:ascii="Arial" w:hAnsi="Arial" w:cs="Helvetica"/>
          <w:sz w:val="24"/>
          <w:szCs w:val="24"/>
        </w:rPr>
        <w:t xml:space="preserve">the </w:t>
      </w:r>
      <w:r w:rsidR="00480944" w:rsidRPr="00C401BD">
        <w:rPr>
          <w:rFonts w:ascii="Arial" w:hAnsi="Arial" w:cs="Helvetica"/>
          <w:sz w:val="24"/>
          <w:szCs w:val="24"/>
        </w:rPr>
        <w:t>Mean High Water Spring</w:t>
      </w:r>
      <w:r w:rsidR="00D32ED6" w:rsidRPr="00C401BD">
        <w:rPr>
          <w:rFonts w:ascii="Arial" w:hAnsi="Arial" w:cs="Helvetica"/>
          <w:sz w:val="24"/>
          <w:szCs w:val="24"/>
        </w:rPr>
        <w:t>s</w:t>
      </w:r>
      <w:r w:rsidR="00480944" w:rsidRPr="00C401BD">
        <w:rPr>
          <w:rFonts w:ascii="Arial" w:hAnsi="Arial" w:cs="Helvetica"/>
          <w:sz w:val="24"/>
          <w:szCs w:val="24"/>
        </w:rPr>
        <w:t>.</w:t>
      </w:r>
      <w:r w:rsidR="00C401BD">
        <w:rPr>
          <w:rFonts w:ascii="Arial" w:hAnsi="Arial" w:cs="Helvetica"/>
          <w:sz w:val="24"/>
          <w:szCs w:val="24"/>
        </w:rPr>
        <w:t xml:space="preserve"> W</w:t>
      </w:r>
      <w:r w:rsidR="00C401BD" w:rsidRPr="00C401BD">
        <w:rPr>
          <w:rFonts w:ascii="Arial" w:hAnsi="Arial" w:cs="Helvetica"/>
          <w:sz w:val="24"/>
          <w:szCs w:val="24"/>
        </w:rPr>
        <w:t>e ask whether a "recovery" involves abandoning people once the insurance and bank sectors have managed a retreat.</w:t>
      </w:r>
    </w:p>
    <w:p w14:paraId="100624B2" w14:textId="47BBEDF4" w:rsidR="006228D7" w:rsidRDefault="006228D7" w:rsidP="004F6249">
      <w:pPr>
        <w:widowControl w:val="0"/>
        <w:autoSpaceDE w:val="0"/>
        <w:autoSpaceDN w:val="0"/>
        <w:adjustRightInd w:val="0"/>
        <w:spacing w:after="0"/>
        <w:ind w:left="-567" w:right="-613"/>
        <w:rPr>
          <w:rFonts w:ascii="Arial" w:hAnsi="Arial" w:cs="Helvetica"/>
          <w:sz w:val="24"/>
          <w:szCs w:val="24"/>
        </w:rPr>
      </w:pPr>
      <w:r w:rsidRPr="00506065">
        <w:rPr>
          <w:rFonts w:ascii="Arial" w:hAnsi="Arial" w:cs="Helvetica"/>
          <w:sz w:val="24"/>
          <w:szCs w:val="24"/>
        </w:rPr>
        <w:br/>
      </w:r>
      <w:r w:rsidR="00D32ED6">
        <w:rPr>
          <w:rFonts w:ascii="Arial" w:hAnsi="Arial" w:cs="Helvetica"/>
          <w:sz w:val="24"/>
          <w:szCs w:val="24"/>
        </w:rPr>
        <w:t xml:space="preserve">The </w:t>
      </w:r>
      <w:r w:rsidRPr="00506065">
        <w:rPr>
          <w:rFonts w:ascii="Arial" w:hAnsi="Arial" w:cs="Helvetica"/>
          <w:sz w:val="24"/>
          <w:szCs w:val="24"/>
        </w:rPr>
        <w:t xml:space="preserve">EQC does not cover flooding events, which will represent the </w:t>
      </w:r>
      <w:r w:rsidR="003B2806">
        <w:rPr>
          <w:rFonts w:ascii="Arial" w:hAnsi="Arial" w:cs="Helvetica"/>
          <w:sz w:val="24"/>
          <w:szCs w:val="24"/>
        </w:rPr>
        <w:t>largest uninsured risk e</w:t>
      </w:r>
      <w:r w:rsidR="00747D12">
        <w:rPr>
          <w:rFonts w:ascii="Arial" w:hAnsi="Arial" w:cs="Helvetica"/>
          <w:sz w:val="24"/>
          <w:szCs w:val="24"/>
        </w:rPr>
        <w:t xml:space="preserve">xposure </w:t>
      </w:r>
      <w:r w:rsidRPr="00506065">
        <w:rPr>
          <w:rFonts w:ascii="Arial" w:hAnsi="Arial" w:cs="Helvetica"/>
          <w:sz w:val="24"/>
          <w:szCs w:val="24"/>
        </w:rPr>
        <w:t xml:space="preserve">for </w:t>
      </w:r>
      <w:r w:rsidR="00C401BD">
        <w:rPr>
          <w:rFonts w:ascii="Arial" w:hAnsi="Arial" w:cs="Helvetica"/>
          <w:sz w:val="24"/>
          <w:szCs w:val="24"/>
        </w:rPr>
        <w:t xml:space="preserve">those </w:t>
      </w:r>
      <w:r w:rsidRPr="00506065">
        <w:rPr>
          <w:rFonts w:ascii="Arial" w:hAnsi="Arial" w:cs="Helvetica"/>
          <w:sz w:val="24"/>
          <w:szCs w:val="24"/>
        </w:rPr>
        <w:t>Christchurch residents in the future.</w:t>
      </w:r>
    </w:p>
    <w:p w14:paraId="56BA7FD4" w14:textId="77777777" w:rsidR="006228D7" w:rsidRPr="00506065" w:rsidRDefault="006228D7" w:rsidP="003B2806">
      <w:pPr>
        <w:widowControl w:val="0"/>
        <w:autoSpaceDE w:val="0"/>
        <w:autoSpaceDN w:val="0"/>
        <w:adjustRightInd w:val="0"/>
        <w:spacing w:after="0"/>
        <w:ind w:right="-613"/>
        <w:rPr>
          <w:rFonts w:ascii="Arial" w:hAnsi="Arial" w:cs="Helvetica"/>
          <w:sz w:val="24"/>
          <w:szCs w:val="24"/>
        </w:rPr>
      </w:pPr>
    </w:p>
    <w:p w14:paraId="4BC6C693" w14:textId="77777777" w:rsidR="006228D7" w:rsidRPr="00506065" w:rsidRDefault="006228D7" w:rsidP="004F6249">
      <w:pPr>
        <w:widowControl w:val="0"/>
        <w:autoSpaceDE w:val="0"/>
        <w:autoSpaceDN w:val="0"/>
        <w:adjustRightInd w:val="0"/>
        <w:spacing w:after="0"/>
        <w:ind w:left="-567" w:right="-613"/>
        <w:rPr>
          <w:rFonts w:ascii="Arial" w:hAnsi="Arial" w:cs="Helvetica"/>
          <w:sz w:val="24"/>
          <w:szCs w:val="24"/>
        </w:rPr>
      </w:pPr>
      <w:r w:rsidRPr="00506065">
        <w:rPr>
          <w:rFonts w:ascii="Arial" w:hAnsi="Arial" w:cs="Helvetica"/>
          <w:sz w:val="24"/>
          <w:szCs w:val="24"/>
        </w:rPr>
        <w:t>Homeowners have not had a fair representation in this recovery.</w:t>
      </w:r>
    </w:p>
    <w:p w14:paraId="23BCD816" w14:textId="5BA9F4AB" w:rsidR="006228D7" w:rsidRPr="00506065" w:rsidRDefault="006228D7" w:rsidP="004F6249">
      <w:pPr>
        <w:widowControl w:val="0"/>
        <w:autoSpaceDE w:val="0"/>
        <w:autoSpaceDN w:val="0"/>
        <w:adjustRightInd w:val="0"/>
        <w:spacing w:after="0"/>
        <w:ind w:left="-567" w:right="-613"/>
        <w:rPr>
          <w:rFonts w:ascii="Arial" w:hAnsi="Arial" w:cs="Helvetica"/>
          <w:sz w:val="24"/>
          <w:szCs w:val="24"/>
        </w:rPr>
      </w:pPr>
      <w:r w:rsidRPr="00506065">
        <w:rPr>
          <w:rFonts w:ascii="Arial" w:hAnsi="Arial" w:cs="Helvetica"/>
          <w:sz w:val="24"/>
          <w:szCs w:val="24"/>
        </w:rPr>
        <w:t>The declaratory judgment was a one-sided decision, and in the middle of the proceedings CCC took the side of the EQC. The concerns of the community were not addressed in that judgement. EQC stated that it had not paid for subsidence of land before. In fact, EQC made compensation payments for subsidence after the Waihi ground subsidence in 2001.</w:t>
      </w:r>
    </w:p>
    <w:p w14:paraId="1EBA7FF0" w14:textId="0DEC5AFD" w:rsidR="006228D7" w:rsidRPr="00506065" w:rsidRDefault="006228D7" w:rsidP="004F6249">
      <w:pPr>
        <w:widowControl w:val="0"/>
        <w:autoSpaceDE w:val="0"/>
        <w:autoSpaceDN w:val="0"/>
        <w:adjustRightInd w:val="0"/>
        <w:spacing w:after="0"/>
        <w:ind w:left="-567" w:right="-613"/>
        <w:rPr>
          <w:rFonts w:ascii="Arial" w:hAnsi="Arial" w:cs="Helvetica"/>
          <w:sz w:val="24"/>
          <w:szCs w:val="24"/>
        </w:rPr>
      </w:pPr>
      <w:r w:rsidRPr="00506065">
        <w:rPr>
          <w:rFonts w:ascii="Arial" w:hAnsi="Arial" w:cs="Helvetica"/>
          <w:sz w:val="24"/>
          <w:szCs w:val="24"/>
        </w:rPr>
        <w:br/>
        <w:t>EQC and CCC reached an agreement to evaluate area-wide solutions for the Avon Estuary, knowing that the current solutions (temporary stop banks) would not suffice. The solution, which is currently being evaluated, is tidal barriers. This solution was previously rejected by the Ministry of the Environment in 2007, and identified as posing the risk of an ecological disaster. This has been done without consultation with the affected people. Meanwhile insurance companies have been settling insurance claims when it is known that the land has a very limited future. The EQC has still not communicated the known land damage to homeowners.</w:t>
      </w:r>
    </w:p>
    <w:p w14:paraId="3F6B5767" w14:textId="77777777" w:rsidR="008B1E78" w:rsidRDefault="008B1E78" w:rsidP="004F6249">
      <w:pPr>
        <w:widowControl w:val="0"/>
        <w:autoSpaceDE w:val="0"/>
        <w:autoSpaceDN w:val="0"/>
        <w:adjustRightInd w:val="0"/>
        <w:spacing w:after="0"/>
        <w:ind w:left="-567" w:right="-613" w:hanging="284"/>
        <w:rPr>
          <w:rFonts w:ascii="Arial" w:hAnsi="Arial" w:cs="Helvetica"/>
          <w:b/>
          <w:sz w:val="28"/>
          <w:szCs w:val="28"/>
          <w:u w:val="single"/>
        </w:rPr>
      </w:pPr>
    </w:p>
    <w:p w14:paraId="480CAFBD" w14:textId="1BFD3AE8" w:rsidR="006228D7" w:rsidRPr="00506065" w:rsidRDefault="006228D7" w:rsidP="004F6249">
      <w:pPr>
        <w:widowControl w:val="0"/>
        <w:autoSpaceDE w:val="0"/>
        <w:autoSpaceDN w:val="0"/>
        <w:adjustRightInd w:val="0"/>
        <w:spacing w:after="0"/>
        <w:ind w:left="-567" w:right="-613" w:hanging="284"/>
        <w:rPr>
          <w:rFonts w:ascii="Arial" w:hAnsi="Arial" w:cs="Helvetica"/>
          <w:b/>
          <w:sz w:val="28"/>
          <w:szCs w:val="28"/>
          <w:u w:val="single"/>
        </w:rPr>
      </w:pPr>
      <w:r w:rsidRPr="00506065">
        <w:rPr>
          <w:rFonts w:ascii="Arial" w:hAnsi="Arial" w:cs="Helvetica"/>
          <w:b/>
          <w:sz w:val="28"/>
          <w:szCs w:val="28"/>
          <w:u w:val="single"/>
        </w:rPr>
        <w:t>NZCPS</w:t>
      </w:r>
      <w:r>
        <w:rPr>
          <w:rFonts w:ascii="Arial" w:hAnsi="Arial" w:cs="Helvetica"/>
          <w:b/>
          <w:sz w:val="28"/>
          <w:szCs w:val="28"/>
          <w:u w:val="single"/>
        </w:rPr>
        <w:t xml:space="preserve"> </w:t>
      </w:r>
      <w:r>
        <w:rPr>
          <w:rFonts w:ascii="Arial" w:hAnsi="Arial" w:cs="Helvetica"/>
          <w:sz w:val="24"/>
          <w:szCs w:val="24"/>
        </w:rPr>
        <w:t>(N</w:t>
      </w:r>
      <w:r w:rsidRPr="00BF7701">
        <w:rPr>
          <w:rFonts w:ascii="Arial" w:hAnsi="Arial" w:cs="Helvetica"/>
          <w:sz w:val="24"/>
          <w:szCs w:val="24"/>
        </w:rPr>
        <w:t>ew Zealand Coastal Policy Statement</w:t>
      </w:r>
      <w:r>
        <w:rPr>
          <w:rFonts w:ascii="Arial" w:hAnsi="Arial" w:cs="Helvetica"/>
          <w:sz w:val="24"/>
          <w:szCs w:val="24"/>
        </w:rPr>
        <w:t>)</w:t>
      </w:r>
    </w:p>
    <w:p w14:paraId="29BEB802" w14:textId="77777777" w:rsidR="006228D7" w:rsidRPr="00506065" w:rsidRDefault="006228D7" w:rsidP="004F6249">
      <w:pPr>
        <w:widowControl w:val="0"/>
        <w:autoSpaceDE w:val="0"/>
        <w:autoSpaceDN w:val="0"/>
        <w:adjustRightInd w:val="0"/>
        <w:spacing w:after="0"/>
        <w:ind w:left="-567" w:right="-613"/>
        <w:rPr>
          <w:rFonts w:ascii="Arial" w:hAnsi="Arial" w:cs="Helvetica"/>
          <w:sz w:val="24"/>
          <w:szCs w:val="24"/>
        </w:rPr>
      </w:pPr>
      <w:r w:rsidRPr="00506065">
        <w:rPr>
          <w:rFonts w:ascii="Arial" w:hAnsi="Arial" w:cs="Helvetica"/>
          <w:sz w:val="24"/>
          <w:szCs w:val="24"/>
        </w:rPr>
        <w:t>CERA did not consider the NZCPS when they conducted their planning/zoning.</w:t>
      </w:r>
    </w:p>
    <w:p w14:paraId="14A5F01B" w14:textId="77777777" w:rsidR="006228D7" w:rsidRPr="00506065" w:rsidRDefault="006228D7" w:rsidP="004F6249">
      <w:pPr>
        <w:widowControl w:val="0"/>
        <w:autoSpaceDE w:val="0"/>
        <w:autoSpaceDN w:val="0"/>
        <w:adjustRightInd w:val="0"/>
        <w:spacing w:after="0"/>
        <w:ind w:left="-567" w:right="-613"/>
        <w:rPr>
          <w:rFonts w:ascii="Arial" w:hAnsi="Arial" w:cs="Helvetica"/>
          <w:sz w:val="24"/>
          <w:szCs w:val="24"/>
        </w:rPr>
      </w:pPr>
      <w:r w:rsidRPr="00506065">
        <w:rPr>
          <w:rFonts w:ascii="Arial" w:hAnsi="Arial" w:cs="Helvetica"/>
          <w:sz w:val="24"/>
          <w:szCs w:val="24"/>
        </w:rPr>
        <w:t xml:space="preserve">Likewise, the statutory obligations of planning for </w:t>
      </w:r>
      <w:r>
        <w:rPr>
          <w:rFonts w:ascii="Arial" w:hAnsi="Arial" w:cs="Helvetica"/>
          <w:sz w:val="24"/>
          <w:szCs w:val="24"/>
        </w:rPr>
        <w:t>coastal</w:t>
      </w:r>
      <w:r w:rsidRPr="00506065">
        <w:rPr>
          <w:rFonts w:ascii="Arial" w:hAnsi="Arial" w:cs="Helvetica"/>
          <w:sz w:val="24"/>
          <w:szCs w:val="24"/>
        </w:rPr>
        <w:t xml:space="preserve"> risk were not considered.</w:t>
      </w:r>
    </w:p>
    <w:p w14:paraId="19CADBE2" w14:textId="77777777" w:rsidR="003B2806" w:rsidRDefault="003B2806" w:rsidP="004F6249">
      <w:pPr>
        <w:widowControl w:val="0"/>
        <w:autoSpaceDE w:val="0"/>
        <w:autoSpaceDN w:val="0"/>
        <w:adjustRightInd w:val="0"/>
        <w:spacing w:after="0"/>
        <w:ind w:left="-567" w:right="-613" w:hanging="284"/>
        <w:rPr>
          <w:rFonts w:ascii="Arial" w:hAnsi="Arial" w:cs="Helvetica"/>
          <w:b/>
          <w:sz w:val="28"/>
          <w:szCs w:val="28"/>
          <w:u w:val="single"/>
        </w:rPr>
      </w:pPr>
    </w:p>
    <w:p w14:paraId="3CF90B4F" w14:textId="77777777" w:rsidR="006228D7" w:rsidRPr="00506065" w:rsidRDefault="006228D7" w:rsidP="004F6249">
      <w:pPr>
        <w:widowControl w:val="0"/>
        <w:autoSpaceDE w:val="0"/>
        <w:autoSpaceDN w:val="0"/>
        <w:adjustRightInd w:val="0"/>
        <w:spacing w:after="0"/>
        <w:ind w:left="-567" w:right="-613" w:hanging="284"/>
        <w:rPr>
          <w:rFonts w:ascii="Arial" w:hAnsi="Arial" w:cs="Helvetica"/>
          <w:b/>
          <w:sz w:val="28"/>
          <w:szCs w:val="28"/>
        </w:rPr>
      </w:pPr>
      <w:r w:rsidRPr="00506065">
        <w:rPr>
          <w:rFonts w:ascii="Arial" w:hAnsi="Arial" w:cs="Helvetica"/>
          <w:b/>
          <w:sz w:val="28"/>
          <w:szCs w:val="28"/>
          <w:u w:val="single"/>
        </w:rPr>
        <w:t>Access to information</w:t>
      </w:r>
    </w:p>
    <w:p w14:paraId="0D47054D" w14:textId="2338751A" w:rsidR="006228D7" w:rsidRPr="00506065" w:rsidRDefault="006228D7" w:rsidP="003B2806">
      <w:pPr>
        <w:widowControl w:val="0"/>
        <w:autoSpaceDE w:val="0"/>
        <w:autoSpaceDN w:val="0"/>
        <w:adjustRightInd w:val="0"/>
        <w:spacing w:after="0"/>
        <w:ind w:left="-567" w:right="-613"/>
        <w:rPr>
          <w:rFonts w:ascii="Arial" w:hAnsi="Arial" w:cs="Helvetica"/>
          <w:sz w:val="24"/>
          <w:szCs w:val="24"/>
        </w:rPr>
      </w:pPr>
      <w:r w:rsidRPr="00506065">
        <w:rPr>
          <w:rFonts w:ascii="Arial" w:hAnsi="Arial" w:cs="Helvetica"/>
          <w:sz w:val="24"/>
          <w:szCs w:val="24"/>
        </w:rPr>
        <w:t xml:space="preserve">Homeowners have been denied access to land information on the basis that the information is commercially sensitive. In fact, they have been presented with </w:t>
      </w:r>
      <w:r w:rsidR="00FE6078" w:rsidRPr="00506065">
        <w:rPr>
          <w:rFonts w:ascii="Arial" w:hAnsi="Arial" w:cs="Helvetica"/>
          <w:sz w:val="24"/>
          <w:szCs w:val="24"/>
        </w:rPr>
        <w:t>out-dated</w:t>
      </w:r>
      <w:r w:rsidRPr="00506065">
        <w:rPr>
          <w:rFonts w:ascii="Arial" w:hAnsi="Arial" w:cs="Helvetica"/>
          <w:sz w:val="24"/>
          <w:szCs w:val="24"/>
        </w:rPr>
        <w:t xml:space="preserve"> information that excludes over 100 earthquakes. These facts have been brought to the attention of CanCERN, EQC, MBIE and Council. There is still no explanation for why these documents have not been updated and are still being presented as current. The EQC stage 3 land report dates the last earthquake as occurring in June 2011. Yet we experienced over 100 earthquakes of magnitude 4-6.2 after that, most of which struck under the eastern suburbs.</w:t>
      </w:r>
    </w:p>
    <w:p w14:paraId="78A31BDC" w14:textId="77777777" w:rsidR="006228D7" w:rsidRPr="00506065" w:rsidRDefault="006228D7" w:rsidP="004F6249">
      <w:pPr>
        <w:widowControl w:val="0"/>
        <w:autoSpaceDE w:val="0"/>
        <w:autoSpaceDN w:val="0"/>
        <w:adjustRightInd w:val="0"/>
        <w:spacing w:after="0"/>
        <w:ind w:left="-567" w:right="-613"/>
        <w:rPr>
          <w:rFonts w:ascii="Arial" w:hAnsi="Arial" w:cs="Helvetica"/>
          <w:sz w:val="24"/>
          <w:szCs w:val="24"/>
        </w:rPr>
      </w:pPr>
    </w:p>
    <w:p w14:paraId="2470AC4D" w14:textId="77777777" w:rsidR="006228D7" w:rsidRPr="00506065" w:rsidRDefault="006228D7" w:rsidP="004F6249">
      <w:pPr>
        <w:widowControl w:val="0"/>
        <w:autoSpaceDE w:val="0"/>
        <w:autoSpaceDN w:val="0"/>
        <w:adjustRightInd w:val="0"/>
        <w:spacing w:after="0"/>
        <w:ind w:left="-567" w:right="-613" w:hanging="284"/>
        <w:rPr>
          <w:rFonts w:ascii="Arial" w:hAnsi="Arial" w:cs="Helvetica"/>
          <w:b/>
          <w:sz w:val="28"/>
          <w:szCs w:val="28"/>
          <w:u w:val="single"/>
        </w:rPr>
      </w:pPr>
      <w:r w:rsidRPr="00506065">
        <w:rPr>
          <w:rFonts w:ascii="Arial" w:hAnsi="Arial" w:cs="Helvetica"/>
          <w:b/>
          <w:sz w:val="28"/>
          <w:szCs w:val="28"/>
          <w:u w:val="single"/>
        </w:rPr>
        <w:t>CERA, Briefing to the incoming minister</w:t>
      </w:r>
    </w:p>
    <w:p w14:paraId="118ED6AC" w14:textId="77777777" w:rsidR="006228D7" w:rsidRDefault="006228D7" w:rsidP="004F6249">
      <w:pPr>
        <w:pBdr>
          <w:bottom w:val="single" w:sz="12" w:space="1" w:color="auto"/>
        </w:pBdr>
        <w:ind w:left="-567" w:right="-613"/>
        <w:rPr>
          <w:rFonts w:ascii="Arial" w:hAnsi="Arial"/>
          <w:sz w:val="24"/>
          <w:szCs w:val="24"/>
        </w:rPr>
      </w:pPr>
      <w:r w:rsidRPr="00506065">
        <w:rPr>
          <w:rFonts w:ascii="Arial" w:hAnsi="Arial"/>
          <w:sz w:val="24"/>
          <w:szCs w:val="24"/>
        </w:rPr>
        <w:t xml:space="preserve">The CERA </w:t>
      </w:r>
      <w:r w:rsidRPr="00506065">
        <w:rPr>
          <w:rFonts w:ascii="Arial" w:hAnsi="Arial"/>
          <w:b/>
          <w:sz w:val="24"/>
          <w:szCs w:val="24"/>
        </w:rPr>
        <w:t>Briefing to the incoming Minister</w:t>
      </w:r>
      <w:r w:rsidRPr="00506065">
        <w:rPr>
          <w:rFonts w:ascii="Arial" w:hAnsi="Arial"/>
          <w:sz w:val="24"/>
          <w:szCs w:val="24"/>
        </w:rPr>
        <w:t>, October 2014, states the following:</w:t>
      </w:r>
    </w:p>
    <w:p w14:paraId="703D2B57" w14:textId="77777777" w:rsidR="005E31FF" w:rsidRPr="00506065" w:rsidRDefault="005E31FF" w:rsidP="004F6249">
      <w:pPr>
        <w:pBdr>
          <w:bottom w:val="single" w:sz="12" w:space="1" w:color="auto"/>
        </w:pBdr>
        <w:ind w:left="-567" w:right="-613"/>
        <w:rPr>
          <w:rFonts w:ascii="Arial" w:hAnsi="Arial"/>
          <w:sz w:val="24"/>
          <w:szCs w:val="24"/>
        </w:rPr>
      </w:pPr>
    </w:p>
    <w:p w14:paraId="2FCE5003" w14:textId="3FC4107F" w:rsidR="006228D7" w:rsidRPr="00506065" w:rsidRDefault="006228D7" w:rsidP="004F6249">
      <w:pPr>
        <w:ind w:left="-567" w:right="-613"/>
        <w:rPr>
          <w:rFonts w:ascii="Arial" w:hAnsi="Arial"/>
          <w:i/>
          <w:sz w:val="24"/>
          <w:szCs w:val="24"/>
        </w:rPr>
      </w:pPr>
      <w:r w:rsidRPr="00506065">
        <w:rPr>
          <w:rFonts w:ascii="Arial" w:hAnsi="Arial"/>
          <w:i/>
          <w:sz w:val="24"/>
          <w:szCs w:val="24"/>
        </w:rPr>
        <w:t>"As reconstruction continues over the next 10 years, a greater focus on developing and realising the vision for greater Christchurch is needed to ensure that long-term recovery is self-sustaining."</w:t>
      </w:r>
    </w:p>
    <w:p w14:paraId="18E06087" w14:textId="77777777" w:rsidR="006228D7" w:rsidRPr="00506065" w:rsidRDefault="006228D7" w:rsidP="004F6249">
      <w:pPr>
        <w:ind w:left="-567" w:right="-613"/>
        <w:rPr>
          <w:rFonts w:ascii="Arial" w:hAnsi="Arial"/>
          <w:i/>
          <w:sz w:val="24"/>
          <w:szCs w:val="24"/>
        </w:rPr>
      </w:pPr>
      <w:r w:rsidRPr="00506065">
        <w:rPr>
          <w:rFonts w:ascii="Arial" w:hAnsi="Arial"/>
          <w:i/>
          <w:sz w:val="24"/>
          <w:szCs w:val="24"/>
        </w:rPr>
        <w:t>"The eastern suburbs of Christchurch city, which suffered the greatest housing and land damage in the earthquakes, are now experiencing greater rebuild and insurance complexities. The residents of these areas, many of whom have pre-existing vulnerabilities such as low incomes and/or a disability, are experiencing a more challenging recovery than those in other areas of greater Christchurch.</w:t>
      </w:r>
    </w:p>
    <w:p w14:paraId="72E3E1EC" w14:textId="367D4EBD" w:rsidR="006228D7" w:rsidRDefault="006228D7" w:rsidP="004F6249">
      <w:pPr>
        <w:pBdr>
          <w:bottom w:val="single" w:sz="12" w:space="1" w:color="auto"/>
        </w:pBdr>
        <w:ind w:left="-567" w:right="-613"/>
        <w:rPr>
          <w:rFonts w:ascii="Arial" w:hAnsi="Arial"/>
          <w:i/>
          <w:sz w:val="24"/>
          <w:szCs w:val="24"/>
        </w:rPr>
      </w:pPr>
      <w:r w:rsidRPr="00506065">
        <w:rPr>
          <w:rFonts w:ascii="Arial" w:hAnsi="Arial"/>
          <w:i/>
          <w:sz w:val="24"/>
          <w:szCs w:val="24"/>
        </w:rPr>
        <w:t xml:space="preserve">Other issues may complicate claim resolution, such as where owners have cash settled and will therefore have to manage potentially complex rebuilds or repairs themselves in a period of cost inflation. </w:t>
      </w:r>
      <w:r w:rsidRPr="00506065">
        <w:rPr>
          <w:rFonts w:ascii="Arial" w:hAnsi="Arial"/>
          <w:b/>
          <w:i/>
          <w:sz w:val="24"/>
          <w:szCs w:val="24"/>
          <w:u w:val="single"/>
        </w:rPr>
        <w:t>Under-insurance and/or deferred maintenance may mean some owners face funding shortfalls and need to make additional contributions to complete rebuild or repair.</w:t>
      </w:r>
      <w:r w:rsidRPr="00506065">
        <w:rPr>
          <w:rFonts w:ascii="Arial" w:hAnsi="Arial"/>
          <w:i/>
          <w:sz w:val="24"/>
          <w:szCs w:val="24"/>
        </w:rPr>
        <w:t xml:space="preserve"> Helping owners understand their insurance policies, rights and obligations relating to property ownership and technical aspects of their repair or rebuild is the preferred approach to resolving claims and reaching flexible solutions that meet the individual needs of the parties. CERA will therefore continue to support owners to facilitate faster resolution of insurance claims through supporting the Residential Advisory Service to provide independent information, technical advice and facilitation."</w:t>
      </w:r>
    </w:p>
    <w:p w14:paraId="222825B4" w14:textId="77777777" w:rsidR="005E31FF" w:rsidRPr="00506065" w:rsidRDefault="005E31FF" w:rsidP="004F6249">
      <w:pPr>
        <w:pBdr>
          <w:bottom w:val="single" w:sz="12" w:space="1" w:color="auto"/>
        </w:pBdr>
        <w:ind w:left="-567" w:right="-613"/>
        <w:rPr>
          <w:rFonts w:ascii="Arial" w:hAnsi="Arial"/>
          <w:i/>
          <w:sz w:val="24"/>
          <w:szCs w:val="24"/>
        </w:rPr>
      </w:pPr>
    </w:p>
    <w:p w14:paraId="467F331F" w14:textId="77777777" w:rsidR="005E31FF" w:rsidRDefault="005E31FF" w:rsidP="005E31FF">
      <w:pPr>
        <w:widowControl w:val="0"/>
        <w:autoSpaceDE w:val="0"/>
        <w:autoSpaceDN w:val="0"/>
        <w:adjustRightInd w:val="0"/>
        <w:spacing w:after="0"/>
        <w:ind w:left="-567" w:right="-613"/>
        <w:rPr>
          <w:rFonts w:ascii="Arial" w:hAnsi="Arial" w:cs="Helvetica"/>
          <w:sz w:val="24"/>
          <w:szCs w:val="24"/>
        </w:rPr>
      </w:pPr>
    </w:p>
    <w:p w14:paraId="75B49A92" w14:textId="794B7A6F" w:rsidR="005E31FF" w:rsidRPr="00C56C8A" w:rsidRDefault="006228D7" w:rsidP="00C56C8A">
      <w:pPr>
        <w:widowControl w:val="0"/>
        <w:autoSpaceDE w:val="0"/>
        <w:autoSpaceDN w:val="0"/>
        <w:adjustRightInd w:val="0"/>
        <w:spacing w:after="0"/>
        <w:ind w:left="-567" w:right="-613"/>
        <w:rPr>
          <w:rFonts w:ascii="Arial" w:hAnsi="Arial" w:cs="Helvetica"/>
          <w:sz w:val="24"/>
          <w:szCs w:val="24"/>
        </w:rPr>
      </w:pPr>
      <w:r w:rsidRPr="00506065">
        <w:rPr>
          <w:rFonts w:ascii="Arial" w:hAnsi="Arial" w:cs="Helvetica"/>
          <w:sz w:val="24"/>
          <w:szCs w:val="24"/>
        </w:rPr>
        <w:t xml:space="preserve">The residents in the </w:t>
      </w:r>
      <w:r w:rsidR="008B1E78">
        <w:rPr>
          <w:rFonts w:ascii="Arial" w:hAnsi="Arial" w:cs="Helvetica"/>
          <w:sz w:val="24"/>
          <w:szCs w:val="24"/>
        </w:rPr>
        <w:t>e</w:t>
      </w:r>
      <w:r w:rsidRPr="00506065">
        <w:rPr>
          <w:rFonts w:ascii="Arial" w:hAnsi="Arial" w:cs="Helvetica"/>
          <w:sz w:val="24"/>
          <w:szCs w:val="24"/>
        </w:rPr>
        <w:t>astern suburbs were no less insured than anyone else in the city. In fact it has been identified that there was more underinsurance in the western part of the city.</w:t>
      </w:r>
    </w:p>
    <w:p w14:paraId="2C9AB785" w14:textId="77777777" w:rsidR="005E31FF" w:rsidRDefault="005E31FF" w:rsidP="004F6249">
      <w:pPr>
        <w:widowControl w:val="0"/>
        <w:autoSpaceDE w:val="0"/>
        <w:autoSpaceDN w:val="0"/>
        <w:adjustRightInd w:val="0"/>
        <w:spacing w:after="0"/>
        <w:ind w:left="-567" w:right="-613" w:hanging="284"/>
        <w:rPr>
          <w:rFonts w:ascii="Arial" w:hAnsi="Arial" w:cs="Helvetica"/>
          <w:b/>
          <w:sz w:val="28"/>
          <w:szCs w:val="28"/>
          <w:u w:val="single"/>
        </w:rPr>
      </w:pPr>
    </w:p>
    <w:p w14:paraId="4287BABE" w14:textId="7C0C4228" w:rsidR="006228D7" w:rsidRPr="00506065" w:rsidRDefault="006228D7" w:rsidP="004F6249">
      <w:pPr>
        <w:widowControl w:val="0"/>
        <w:autoSpaceDE w:val="0"/>
        <w:autoSpaceDN w:val="0"/>
        <w:adjustRightInd w:val="0"/>
        <w:spacing w:after="0"/>
        <w:ind w:left="-567" w:right="-613" w:hanging="284"/>
        <w:rPr>
          <w:rFonts w:ascii="Arial" w:hAnsi="Arial" w:cs="Helvetica"/>
          <w:b/>
          <w:sz w:val="28"/>
          <w:szCs w:val="28"/>
          <w:u w:val="single"/>
        </w:rPr>
      </w:pPr>
      <w:r w:rsidRPr="00506065">
        <w:rPr>
          <w:rFonts w:ascii="Arial" w:hAnsi="Arial" w:cs="Helvetica"/>
          <w:b/>
          <w:sz w:val="28"/>
          <w:szCs w:val="28"/>
          <w:u w:val="single"/>
        </w:rPr>
        <w:t>Indemnity/accountability</w:t>
      </w:r>
    </w:p>
    <w:p w14:paraId="6C13D31A" w14:textId="057078A2" w:rsidR="006228D7" w:rsidRPr="00506065" w:rsidRDefault="006228D7" w:rsidP="004F6249">
      <w:pPr>
        <w:widowControl w:val="0"/>
        <w:autoSpaceDE w:val="0"/>
        <w:autoSpaceDN w:val="0"/>
        <w:adjustRightInd w:val="0"/>
        <w:spacing w:after="0"/>
        <w:ind w:left="-567" w:right="-613"/>
        <w:rPr>
          <w:rFonts w:ascii="Arial" w:hAnsi="Arial" w:cs="Helvetica"/>
          <w:sz w:val="24"/>
          <w:szCs w:val="24"/>
        </w:rPr>
      </w:pPr>
      <w:r w:rsidRPr="00506065">
        <w:rPr>
          <w:rFonts w:ascii="Arial" w:hAnsi="Arial" w:cs="Helvetica"/>
          <w:sz w:val="24"/>
          <w:szCs w:val="24"/>
        </w:rPr>
        <w:t>Indemnity insurance is a priority for the recovery authorities. The only problem is that with full indemnity cover there is no accountability.</w:t>
      </w:r>
    </w:p>
    <w:p w14:paraId="4F96829B" w14:textId="2B82E43E" w:rsidR="006228D7" w:rsidRPr="00506065" w:rsidRDefault="006228D7" w:rsidP="004F6249">
      <w:pPr>
        <w:widowControl w:val="0"/>
        <w:autoSpaceDE w:val="0"/>
        <w:autoSpaceDN w:val="0"/>
        <w:adjustRightInd w:val="0"/>
        <w:spacing w:after="0"/>
        <w:ind w:left="-567" w:right="-613"/>
        <w:rPr>
          <w:rFonts w:ascii="Arial" w:hAnsi="Arial" w:cs="Helvetica"/>
          <w:sz w:val="24"/>
          <w:szCs w:val="24"/>
        </w:rPr>
      </w:pPr>
      <w:r w:rsidRPr="00506065">
        <w:rPr>
          <w:rFonts w:ascii="Arial" w:hAnsi="Arial" w:cs="Helvetica"/>
          <w:sz w:val="24"/>
          <w:szCs w:val="24"/>
        </w:rPr>
        <w:t>Without accountability unsustainable practices can take place.</w:t>
      </w:r>
    </w:p>
    <w:p w14:paraId="5C1D5F61" w14:textId="5D4248FF" w:rsidR="006228D7" w:rsidRPr="00506065" w:rsidRDefault="006228D7" w:rsidP="004F6249">
      <w:pPr>
        <w:widowControl w:val="0"/>
        <w:autoSpaceDE w:val="0"/>
        <w:autoSpaceDN w:val="0"/>
        <w:adjustRightInd w:val="0"/>
        <w:spacing w:after="0"/>
        <w:ind w:left="-567" w:right="-613"/>
        <w:rPr>
          <w:rFonts w:ascii="Arial" w:hAnsi="Arial" w:cs="Helvetica"/>
          <w:sz w:val="24"/>
          <w:szCs w:val="24"/>
        </w:rPr>
      </w:pPr>
    </w:p>
    <w:p w14:paraId="6DE0FBBB" w14:textId="2F972519" w:rsidR="006228D7" w:rsidRPr="00506065" w:rsidRDefault="006228D7" w:rsidP="004F6249">
      <w:pPr>
        <w:ind w:left="-567" w:right="-613" w:hanging="284"/>
        <w:rPr>
          <w:rFonts w:ascii="Arial" w:hAnsi="Arial" w:cs="Helvetica"/>
          <w:sz w:val="24"/>
          <w:szCs w:val="24"/>
        </w:rPr>
      </w:pPr>
      <w:r w:rsidRPr="00506065">
        <w:rPr>
          <w:rFonts w:ascii="Arial" w:hAnsi="Arial" w:cs="Helvetica"/>
          <w:b/>
          <w:sz w:val="28"/>
          <w:szCs w:val="28"/>
          <w:u w:val="single"/>
        </w:rPr>
        <w:t>CERA Community Forum</w:t>
      </w:r>
      <w:r w:rsidRPr="00506065">
        <w:rPr>
          <w:rFonts w:ascii="Arial" w:hAnsi="Arial" w:cs="Helvetica"/>
          <w:sz w:val="24"/>
          <w:szCs w:val="24"/>
        </w:rPr>
        <w:br/>
        <w:t xml:space="preserve">The CERA community forum is one of the administrative structures whereby the Minister is expected to receive input from the community. </w:t>
      </w:r>
      <w:r w:rsidRPr="00506065">
        <w:rPr>
          <w:rFonts w:ascii="Arial" w:hAnsi="Arial" w:cs="Helvetica"/>
          <w:sz w:val="24"/>
          <w:szCs w:val="24"/>
        </w:rPr>
        <w:br/>
        <w:t>However, our experience is that when serious matters are brought to the table of this organization, they are brushed aside or deferred</w:t>
      </w:r>
      <w:r w:rsidRPr="00506065">
        <w:rPr>
          <w:rFonts w:ascii="Arial" w:hAnsi="Arial" w:cs="Helvetica"/>
          <w:i/>
          <w:sz w:val="24"/>
          <w:szCs w:val="24"/>
        </w:rPr>
        <w:t>.</w:t>
      </w:r>
      <w:r w:rsidRPr="00506065">
        <w:rPr>
          <w:rFonts w:ascii="Arial" w:hAnsi="Arial" w:cs="Helvetica"/>
          <w:sz w:val="24"/>
          <w:szCs w:val="24"/>
        </w:rPr>
        <w:t xml:space="preserve"> The minutes from the forum were not published until an OIA request was lodged six months later. The </w:t>
      </w:r>
      <w:r w:rsidRPr="00506065">
        <w:rPr>
          <w:rFonts w:ascii="Arial" w:hAnsi="Arial" w:cs="Helvetica"/>
          <w:i/>
          <w:sz w:val="24"/>
          <w:szCs w:val="24"/>
        </w:rPr>
        <w:t>concerns</w:t>
      </w:r>
      <w:r w:rsidRPr="00506065">
        <w:rPr>
          <w:rFonts w:ascii="Arial" w:hAnsi="Arial" w:cs="Helvetica"/>
          <w:sz w:val="24"/>
          <w:szCs w:val="24"/>
        </w:rPr>
        <w:t xml:space="preserve"> pointed out to the forum are reflected in the results of a recent MBIE inspection of 14 properties, where 13 of them failed.</w:t>
      </w:r>
      <w:r w:rsidRPr="00506065">
        <w:rPr>
          <w:rFonts w:ascii="Arial" w:hAnsi="Arial" w:cs="Helvetica"/>
          <w:sz w:val="24"/>
          <w:szCs w:val="24"/>
        </w:rPr>
        <w:br/>
        <w:t xml:space="preserve">The root of this problem was </w:t>
      </w:r>
      <w:hyperlink r:id="rId8" w:history="1">
        <w:r w:rsidRPr="002A7260">
          <w:rPr>
            <w:rStyle w:val="Hyperlink"/>
            <w:rFonts w:ascii="Arial" w:hAnsi="Arial" w:cs="Helvetica"/>
            <w:sz w:val="24"/>
            <w:szCs w:val="24"/>
          </w:rPr>
          <w:t>presented to the CERA forum in June 2013.</w:t>
        </w:r>
      </w:hyperlink>
      <w:r w:rsidRPr="00506065">
        <w:rPr>
          <w:rFonts w:ascii="Arial" w:hAnsi="Arial" w:cs="Helvetica"/>
          <w:sz w:val="24"/>
          <w:szCs w:val="24"/>
        </w:rPr>
        <w:br/>
        <w:t xml:space="preserve">Large sections of the minutes of the forum have been blanked out, which does not </w:t>
      </w:r>
      <w:r w:rsidR="003B2806" w:rsidRPr="00506065">
        <w:rPr>
          <w:rFonts w:ascii="Arial" w:hAnsi="Arial" w:cs="Helvetica"/>
          <w:sz w:val="24"/>
          <w:szCs w:val="24"/>
        </w:rPr>
        <w:t>instil</w:t>
      </w:r>
      <w:r w:rsidRPr="00506065">
        <w:rPr>
          <w:rFonts w:ascii="Arial" w:hAnsi="Arial" w:cs="Helvetica"/>
          <w:sz w:val="24"/>
          <w:szCs w:val="24"/>
        </w:rPr>
        <w:t xml:space="preserve"> confidence. In short, we do not see that the forum is serving its intended purpose.</w:t>
      </w:r>
    </w:p>
    <w:p w14:paraId="6B26198F" w14:textId="77777777" w:rsidR="006228D7" w:rsidRDefault="006228D7" w:rsidP="00FE6078">
      <w:pPr>
        <w:widowControl w:val="0"/>
        <w:autoSpaceDE w:val="0"/>
        <w:autoSpaceDN w:val="0"/>
        <w:adjustRightInd w:val="0"/>
        <w:spacing w:before="100" w:after="0" w:line="241" w:lineRule="atLeast"/>
        <w:ind w:left="-851" w:right="-613"/>
        <w:rPr>
          <w:rFonts w:cs="FoundryMonoline-Medium"/>
          <w:color w:val="004CA2"/>
          <w:sz w:val="34"/>
          <w:szCs w:val="34"/>
        </w:rPr>
      </w:pPr>
      <w:r>
        <w:rPr>
          <w:rFonts w:cs="FoundryMonoline-Medium"/>
          <w:color w:val="004CA2"/>
          <w:sz w:val="34"/>
          <w:szCs w:val="34"/>
        </w:rPr>
        <w:br/>
        <w:t>Written Comments</w:t>
      </w:r>
    </w:p>
    <w:p w14:paraId="2FAF810E" w14:textId="77777777" w:rsidR="006228D7" w:rsidRPr="00506065" w:rsidRDefault="006228D7" w:rsidP="00FE6078">
      <w:pPr>
        <w:widowControl w:val="0"/>
        <w:autoSpaceDE w:val="0"/>
        <w:autoSpaceDN w:val="0"/>
        <w:adjustRightInd w:val="0"/>
        <w:spacing w:before="100" w:after="0" w:line="241" w:lineRule="atLeast"/>
        <w:ind w:left="-851" w:right="-613"/>
        <w:rPr>
          <w:rFonts w:ascii="Arial" w:eastAsia="MS Mincho" w:hAnsi="Arial" w:cs="Helvetica 45 Light"/>
          <w:b/>
          <w:color w:val="004CA2"/>
          <w:sz w:val="24"/>
          <w:szCs w:val="24"/>
          <w:lang w:eastAsia="ja-JP"/>
        </w:rPr>
      </w:pPr>
      <w:r w:rsidRPr="00506065">
        <w:rPr>
          <w:rFonts w:ascii="Arial" w:eastAsia="MS Mincho" w:hAnsi="Arial" w:cs="Helvetica 45 Light"/>
          <w:b/>
          <w:color w:val="004CA2"/>
          <w:sz w:val="24"/>
          <w:szCs w:val="24"/>
          <w:lang w:eastAsia="ja-JP"/>
        </w:rPr>
        <w:t xml:space="preserve">1. Do you have any views on the powers and provisions that will be needed in the new legislation to support regeneration? </w:t>
      </w:r>
    </w:p>
    <w:p w14:paraId="793B37A3" w14:textId="5CC9A63A" w:rsidR="005E31FF" w:rsidRDefault="006228D7" w:rsidP="004F6249">
      <w:pPr>
        <w:widowControl w:val="0"/>
        <w:autoSpaceDE w:val="0"/>
        <w:autoSpaceDN w:val="0"/>
        <w:adjustRightInd w:val="0"/>
        <w:spacing w:after="220" w:line="241" w:lineRule="atLeast"/>
        <w:ind w:left="-567" w:right="-613"/>
        <w:rPr>
          <w:rFonts w:ascii="Arial" w:eastAsia="MS Mincho" w:hAnsi="Arial" w:cs="Helvetica 45 Light"/>
          <w:color w:val="211D1E"/>
          <w:sz w:val="24"/>
          <w:szCs w:val="24"/>
          <w:lang w:eastAsia="ja-JP"/>
        </w:rPr>
      </w:pPr>
      <w:r w:rsidRPr="00506065">
        <w:rPr>
          <w:rFonts w:ascii="Arial" w:eastAsia="MS Mincho" w:hAnsi="Arial" w:cs="Helvetica 45 Light"/>
          <w:color w:val="211D1E"/>
          <w:sz w:val="24"/>
          <w:szCs w:val="24"/>
          <w:lang w:eastAsia="ja-JP"/>
        </w:rPr>
        <w:t>Future insurance is a crucial element for the residents of Christchurch. As current legislation stands, large parts of the coastal areas in Christchurch face a future without any insurance cover or mortgages. The legislation powers should be used to enforce minimal low-cost insurance availability. If that cannot be achieved, rezoning needs to be considered.</w:t>
      </w:r>
      <w:r w:rsidRPr="00506065">
        <w:rPr>
          <w:rFonts w:ascii="Arial" w:eastAsia="MS Mincho" w:hAnsi="Arial" w:cs="Helvetica 45 Light"/>
          <w:color w:val="211D1E"/>
          <w:sz w:val="24"/>
          <w:szCs w:val="24"/>
          <w:lang w:eastAsia="ja-JP"/>
        </w:rPr>
        <w:br/>
        <w:t>The EQC does not provide cover for flooding unless it is caused by another disaster. It may also decline cover for a hazard that already attaches to a property (Section 72 notification). In turn, insurance companies may reject a claim for hazard damage that has already been rejected by the EQC. This leaves property owners totally exposed to natural hazard risks.</w:t>
      </w:r>
      <w:r w:rsidRPr="00506065">
        <w:rPr>
          <w:rFonts w:ascii="Arial" w:eastAsia="MS Mincho" w:hAnsi="Arial" w:cs="Helvetica 45 Light"/>
          <w:color w:val="211D1E"/>
          <w:sz w:val="24"/>
          <w:szCs w:val="24"/>
          <w:lang w:eastAsia="ja-JP"/>
        </w:rPr>
        <w:br/>
        <w:t>A recovery that leaves fully insured people in this position cannot be considered a successful recovery. Legislative powers need to focus on sustainability and consider that people’s lives are being planned for. Planning and decision-making that only takes the perspective of a political cycle can be very damaging for the city.</w:t>
      </w:r>
      <w:r w:rsidRPr="00506065">
        <w:rPr>
          <w:rFonts w:ascii="Arial" w:eastAsia="MS Mincho" w:hAnsi="Arial" w:cs="Helvetica 45 Light"/>
          <w:color w:val="211D1E"/>
          <w:sz w:val="24"/>
          <w:szCs w:val="24"/>
          <w:lang w:eastAsia="ja-JP"/>
        </w:rPr>
        <w:br/>
        <w:t>The community will always elect representatives for long-term planning. However, politicians focus on 3-year planning cycles, since they cannot be sure they will be in office after the next election, Council, on the other hand, can take both approaches. The more consultation there is between the Council and community leaders the better the balance will be between short- and long-term approaches to issues.</w:t>
      </w:r>
      <w:r w:rsidRPr="00506065">
        <w:rPr>
          <w:rFonts w:ascii="Arial" w:eastAsia="MS Mincho" w:hAnsi="Arial" w:cs="Helvetica 45 Light"/>
          <w:color w:val="211D1E"/>
          <w:sz w:val="24"/>
          <w:szCs w:val="24"/>
          <w:lang w:eastAsia="ja-JP"/>
        </w:rPr>
        <w:br/>
        <w:t xml:space="preserve">Legislation should not be allowed to delay sustainability simply in order to reduce costs. </w:t>
      </w:r>
      <w:proofErr w:type="gramStart"/>
      <w:r w:rsidRPr="00506065">
        <w:rPr>
          <w:rFonts w:ascii="Arial" w:eastAsia="MS Mincho" w:hAnsi="Arial" w:cs="Helvetica 45 Light"/>
          <w:color w:val="211D1E"/>
          <w:sz w:val="24"/>
          <w:szCs w:val="24"/>
          <w:lang w:eastAsia="ja-JP"/>
        </w:rPr>
        <w:t>Christchurch hazards have been mapped by both ECan and CCC</w:t>
      </w:r>
      <w:proofErr w:type="gramEnd"/>
      <w:r w:rsidRPr="00506065">
        <w:rPr>
          <w:rFonts w:ascii="Arial" w:eastAsia="MS Mincho" w:hAnsi="Arial" w:cs="Helvetica 45 Light"/>
          <w:color w:val="211D1E"/>
          <w:sz w:val="24"/>
          <w:szCs w:val="24"/>
          <w:lang w:eastAsia="ja-JP"/>
        </w:rPr>
        <w:t xml:space="preserve">. According to the RMA 86(B) (3)(a), any notified hazard relating to water in coastal areas must be implemented upon notification, including the increase in the finished floor level (FFL) to 12.3 m above the Christchurch City datum. </w:t>
      </w:r>
    </w:p>
    <w:p w14:paraId="7AF6C488" w14:textId="23A4CFB7" w:rsidR="006228D7" w:rsidRPr="00506065" w:rsidRDefault="006228D7" w:rsidP="004F6249">
      <w:pPr>
        <w:widowControl w:val="0"/>
        <w:autoSpaceDE w:val="0"/>
        <w:autoSpaceDN w:val="0"/>
        <w:adjustRightInd w:val="0"/>
        <w:spacing w:after="220" w:line="241" w:lineRule="atLeast"/>
        <w:ind w:left="-567" w:right="-613"/>
        <w:rPr>
          <w:rFonts w:ascii="Arial" w:eastAsia="MS Mincho" w:hAnsi="Arial" w:cs="Helvetica 45 Light"/>
          <w:color w:val="211D1E"/>
          <w:sz w:val="24"/>
          <w:szCs w:val="24"/>
          <w:lang w:eastAsia="ja-JP"/>
        </w:rPr>
      </w:pPr>
      <w:r w:rsidRPr="00506065">
        <w:rPr>
          <w:rFonts w:ascii="Arial" w:eastAsia="MS Mincho" w:hAnsi="Arial" w:cs="Helvetica 45 Light"/>
          <w:color w:val="211D1E"/>
          <w:sz w:val="24"/>
          <w:szCs w:val="24"/>
          <w:lang w:eastAsia="ja-JP"/>
        </w:rPr>
        <w:br/>
      </w:r>
      <w:r w:rsidRPr="00506065">
        <w:rPr>
          <w:rFonts w:ascii="Arial" w:eastAsia="MS Mincho" w:hAnsi="Arial" w:cs="Helvetica 45 Light"/>
          <w:color w:val="211D1E"/>
          <w:sz w:val="24"/>
          <w:szCs w:val="24"/>
          <w:lang w:eastAsia="ja-JP"/>
        </w:rPr>
        <w:lastRenderedPageBreak/>
        <w:t>Council has informed homeowners that the hazard maps have not become operative because the district plan was passed by an Order in Council. As a result of this, residents have been denied sustainable planning and left at risk. It appears in this case that the legislation is obstructing sustainability, and any future legislation needs to consider this danger.</w:t>
      </w:r>
      <w:r w:rsidRPr="00506065">
        <w:rPr>
          <w:rFonts w:ascii="Arial" w:eastAsia="MS Mincho" w:hAnsi="Arial" w:cs="Helvetica 45 Light"/>
          <w:color w:val="211D1E"/>
          <w:sz w:val="24"/>
          <w:szCs w:val="24"/>
          <w:lang w:eastAsia="ja-JP"/>
        </w:rPr>
        <w:br/>
        <w:t xml:space="preserve">We suggest that homeowners be provided with financial subsidies, including legal assistance. We propose the independent election of 5 individuals by the communities who would have the role of assisting with negotiations, submissions on laws, bylaws, plans and other instruments of the recovery. </w:t>
      </w:r>
      <w:r w:rsidR="005F78AB">
        <w:rPr>
          <w:rFonts w:ascii="Arial" w:eastAsia="MS Mincho" w:hAnsi="Arial" w:cs="Helvetica 45 Light"/>
          <w:color w:val="211D1E"/>
          <w:sz w:val="24"/>
          <w:szCs w:val="24"/>
          <w:lang w:eastAsia="ja-JP"/>
        </w:rPr>
        <w:br/>
      </w:r>
      <w:r w:rsidR="005F78AB" w:rsidRPr="005F78AB">
        <w:rPr>
          <w:rFonts w:ascii="Arial" w:eastAsia="MS Mincho" w:hAnsi="Arial" w:cs="Helvetica 45 Light"/>
          <w:color w:val="211D1E"/>
          <w:lang w:eastAsia="ja-JP"/>
        </w:rPr>
        <w:t>We agree with the CCC that any powers retained under section 27 should be exercised only at the request, and for the benefit, of affected local authorities, for a purpose that complies with the new Act</w:t>
      </w:r>
      <w:r w:rsidR="005F78AB" w:rsidRPr="005F78AB">
        <w:rPr>
          <w:rFonts w:ascii="Arial" w:eastAsia="MS Mincho" w:hAnsi="Arial" w:cs="Helvetica 45 Light"/>
          <w:color w:val="211D1E"/>
          <w:sz w:val="24"/>
          <w:szCs w:val="24"/>
          <w:lang w:eastAsia="ja-JP"/>
        </w:rPr>
        <w:t>.</w:t>
      </w:r>
    </w:p>
    <w:p w14:paraId="67DE9C6D" w14:textId="77777777" w:rsidR="006228D7" w:rsidRPr="00506065" w:rsidRDefault="006228D7" w:rsidP="00FE6078">
      <w:pPr>
        <w:widowControl w:val="0"/>
        <w:autoSpaceDE w:val="0"/>
        <w:autoSpaceDN w:val="0"/>
        <w:adjustRightInd w:val="0"/>
        <w:spacing w:before="100" w:after="0" w:line="241" w:lineRule="atLeast"/>
        <w:ind w:left="-851" w:right="-613"/>
        <w:rPr>
          <w:rFonts w:ascii="Arial" w:eastAsia="MS Mincho" w:hAnsi="Arial" w:cs="Helvetica 45 Light"/>
          <w:b/>
          <w:color w:val="211D1E"/>
          <w:sz w:val="24"/>
          <w:szCs w:val="24"/>
          <w:lang w:eastAsia="ja-JP"/>
        </w:rPr>
      </w:pPr>
      <w:r w:rsidRPr="00506065">
        <w:rPr>
          <w:rFonts w:ascii="Arial" w:eastAsia="MS Mincho" w:hAnsi="Arial" w:cs="Helvetica 45 Light"/>
          <w:b/>
          <w:color w:val="004CA2"/>
          <w:sz w:val="24"/>
          <w:szCs w:val="24"/>
          <w:lang w:eastAsia="ja-JP"/>
        </w:rPr>
        <w:t xml:space="preserve">2. Do you think that the proposed new arrangements for the central city will create the ‘step-change’ needed to drive business confidence and investment in the central city? </w:t>
      </w:r>
    </w:p>
    <w:p w14:paraId="6223E7B9" w14:textId="77777777" w:rsidR="006228D7" w:rsidRPr="00506065" w:rsidRDefault="006228D7" w:rsidP="004F6249">
      <w:pPr>
        <w:widowControl w:val="0"/>
        <w:autoSpaceDE w:val="0"/>
        <w:autoSpaceDN w:val="0"/>
        <w:adjustRightInd w:val="0"/>
        <w:spacing w:before="160" w:after="220" w:line="241" w:lineRule="atLeast"/>
        <w:ind w:left="-567" w:right="-613"/>
        <w:rPr>
          <w:rFonts w:ascii="Arial" w:eastAsia="MS Mincho" w:hAnsi="Arial" w:cs="Helvetica 45 Light"/>
          <w:color w:val="211D1E"/>
          <w:sz w:val="24"/>
          <w:szCs w:val="24"/>
          <w:lang w:eastAsia="ja-JP"/>
        </w:rPr>
      </w:pPr>
      <w:r w:rsidRPr="00506065">
        <w:rPr>
          <w:rFonts w:ascii="Arial" w:eastAsia="MS Mincho" w:hAnsi="Arial" w:cs="Helvetica 45 Light"/>
          <w:color w:val="211D1E"/>
          <w:sz w:val="24"/>
          <w:szCs w:val="24"/>
          <w:lang w:eastAsia="ja-JP"/>
        </w:rPr>
        <w:t>We fully support the idea of a Christchurch City Council-led recovery approach, with the Crown in a role of close cooperation. With the active engagement of community leaders, we believe this is the best solution, and the only way to restore the trust required to re-unite the city and move it forward. We cannot change the past but we can plan for a better future. Community engagement, sustainability and transparency are key components for success. Without these, there is the potential for the city to fragment and for serious conflicts to develop.</w:t>
      </w:r>
      <w:r w:rsidRPr="00506065">
        <w:rPr>
          <w:rFonts w:ascii="Arial" w:eastAsia="MS Mincho" w:hAnsi="Arial" w:cs="Helvetica 45 Light"/>
          <w:color w:val="211D1E"/>
          <w:sz w:val="24"/>
          <w:szCs w:val="24"/>
          <w:lang w:eastAsia="ja-JP"/>
        </w:rPr>
        <w:br/>
        <w:t>The "too-hard basket" is overflowing and needs to be dealt with to avoid public unrest.</w:t>
      </w:r>
    </w:p>
    <w:p w14:paraId="167D9427" w14:textId="77777777" w:rsidR="006228D7" w:rsidRPr="00506065" w:rsidRDefault="006228D7" w:rsidP="004F6249">
      <w:pPr>
        <w:widowControl w:val="0"/>
        <w:autoSpaceDE w:val="0"/>
        <w:autoSpaceDN w:val="0"/>
        <w:adjustRightInd w:val="0"/>
        <w:spacing w:before="160" w:after="220" w:line="241" w:lineRule="atLeast"/>
        <w:ind w:left="-567" w:right="-613"/>
        <w:rPr>
          <w:rFonts w:ascii="Arial" w:eastAsia="MS Mincho" w:hAnsi="Arial" w:cs="Helvetica 45 Light"/>
          <w:color w:val="211D1E"/>
          <w:sz w:val="24"/>
          <w:szCs w:val="24"/>
          <w:lang w:eastAsia="ja-JP"/>
        </w:rPr>
      </w:pPr>
      <w:r w:rsidRPr="00506065">
        <w:rPr>
          <w:rFonts w:ascii="Arial" w:eastAsia="MS Mincho" w:hAnsi="Arial" w:cs="Helvetica 45 Light"/>
          <w:color w:val="211D1E"/>
          <w:sz w:val="24"/>
          <w:szCs w:val="24"/>
          <w:lang w:eastAsia="ja-JP"/>
        </w:rPr>
        <w:t>We believe many aspects, such as a one-stop shop for resource consents and building consents, would help simplify processes.</w:t>
      </w:r>
    </w:p>
    <w:p w14:paraId="6AA95DE1" w14:textId="77777777" w:rsidR="006228D7" w:rsidRDefault="006228D7" w:rsidP="004F6249">
      <w:pPr>
        <w:widowControl w:val="0"/>
        <w:autoSpaceDE w:val="0"/>
        <w:autoSpaceDN w:val="0"/>
        <w:adjustRightInd w:val="0"/>
        <w:spacing w:after="0" w:line="240" w:lineRule="auto"/>
        <w:ind w:left="-567" w:right="-613"/>
        <w:rPr>
          <w:rFonts w:ascii="Arial" w:eastAsia="MS Mincho" w:hAnsi="Arial" w:cs="Helvetica 45 Light"/>
          <w:color w:val="211D1E"/>
          <w:sz w:val="24"/>
          <w:szCs w:val="24"/>
          <w:lang w:eastAsia="ja-JP"/>
        </w:rPr>
      </w:pPr>
      <w:r w:rsidRPr="00506065">
        <w:rPr>
          <w:rFonts w:ascii="Arial" w:eastAsia="MS Mincho" w:hAnsi="Arial" w:cs="HelveticaNeueLT Std"/>
          <w:color w:val="000000"/>
          <w:sz w:val="24"/>
          <w:szCs w:val="24"/>
          <w:lang w:eastAsia="ja-JP"/>
        </w:rPr>
        <w:t>The long-running disputes over insurance claims must be resolved,</w:t>
      </w:r>
      <w:r w:rsidRPr="00506065">
        <w:rPr>
          <w:rFonts w:ascii="Arial" w:eastAsia="MS Mincho" w:hAnsi="Arial" w:cs="Helvetica 45 Light"/>
          <w:color w:val="211D1E"/>
          <w:sz w:val="24"/>
          <w:szCs w:val="24"/>
          <w:lang w:eastAsia="ja-JP"/>
        </w:rPr>
        <w:t xml:space="preserve"> and homeowners' rights honoured. After nearly five years, a duty of care is owed to those affected and still suffering. </w:t>
      </w:r>
    </w:p>
    <w:p w14:paraId="7E83660A" w14:textId="77777777" w:rsidR="006228D7" w:rsidRPr="00506065" w:rsidRDefault="006228D7" w:rsidP="004F6249">
      <w:pPr>
        <w:widowControl w:val="0"/>
        <w:autoSpaceDE w:val="0"/>
        <w:autoSpaceDN w:val="0"/>
        <w:adjustRightInd w:val="0"/>
        <w:spacing w:after="0" w:line="240" w:lineRule="auto"/>
        <w:ind w:left="-567" w:right="-613"/>
        <w:rPr>
          <w:rFonts w:ascii="Arial" w:eastAsia="MS Mincho" w:hAnsi="Arial" w:cs="Helvetica 45 Light"/>
          <w:color w:val="211D1E"/>
          <w:sz w:val="24"/>
          <w:szCs w:val="24"/>
          <w:lang w:eastAsia="ja-JP"/>
        </w:rPr>
      </w:pPr>
      <w:r w:rsidRPr="00506065">
        <w:rPr>
          <w:rFonts w:ascii="Arial" w:eastAsia="MS Mincho" w:hAnsi="Arial" w:cs="Helvetica 45 Light"/>
          <w:color w:val="211D1E"/>
          <w:sz w:val="24"/>
          <w:szCs w:val="24"/>
          <w:lang w:eastAsia="ja-JP"/>
        </w:rPr>
        <w:t>One-sided arguments at the expense of the homeowner must stop.</w:t>
      </w:r>
    </w:p>
    <w:p w14:paraId="11EE7DA7" w14:textId="77777777" w:rsidR="006228D7" w:rsidRPr="00506065" w:rsidRDefault="006228D7" w:rsidP="004F6249">
      <w:pPr>
        <w:widowControl w:val="0"/>
        <w:autoSpaceDE w:val="0"/>
        <w:autoSpaceDN w:val="0"/>
        <w:adjustRightInd w:val="0"/>
        <w:spacing w:after="0" w:line="240" w:lineRule="auto"/>
        <w:ind w:left="-567" w:right="-613"/>
        <w:rPr>
          <w:rFonts w:ascii="Arial" w:eastAsia="MS Mincho" w:hAnsi="Arial" w:cs="Helvetica 45 Light"/>
          <w:color w:val="211D1E"/>
          <w:sz w:val="24"/>
          <w:szCs w:val="24"/>
          <w:lang w:eastAsia="ja-JP"/>
        </w:rPr>
      </w:pPr>
    </w:p>
    <w:p w14:paraId="7E1C6F62" w14:textId="71CA4F27" w:rsidR="006228D7" w:rsidRPr="00506065" w:rsidRDefault="006228D7" w:rsidP="00C56C8A">
      <w:pPr>
        <w:widowControl w:val="0"/>
        <w:autoSpaceDE w:val="0"/>
        <w:autoSpaceDN w:val="0"/>
        <w:adjustRightInd w:val="0"/>
        <w:spacing w:after="0" w:line="240" w:lineRule="auto"/>
        <w:ind w:left="-567" w:right="-613"/>
        <w:rPr>
          <w:rFonts w:ascii="Arial" w:eastAsia="MS Mincho" w:hAnsi="Arial" w:cs="Helvetica 45 Light"/>
          <w:color w:val="211D1E"/>
          <w:sz w:val="24"/>
          <w:szCs w:val="24"/>
          <w:lang w:eastAsia="ja-JP"/>
        </w:rPr>
      </w:pPr>
      <w:r w:rsidRPr="00506065">
        <w:rPr>
          <w:rFonts w:ascii="Arial" w:eastAsia="MS Mincho" w:hAnsi="Arial" w:cs="Helvetica 45 Light"/>
          <w:color w:val="211D1E"/>
          <w:sz w:val="24"/>
          <w:szCs w:val="24"/>
          <w:lang w:eastAsia="ja-JP"/>
        </w:rPr>
        <w:t xml:space="preserve">We are extremely concerned about the potential for "regulatory capture". This concern also extends to the well-funded central and local government training of selected "leaders in the community", and to other agencies such as RAS, which are mainly funded by the insurance industry. In far too many cases, </w:t>
      </w:r>
      <w:r w:rsidRPr="00506065">
        <w:rPr>
          <w:rFonts w:ascii="Arial" w:eastAsia="MS Mincho" w:hAnsi="Arial" w:cs="Helvetica 45 Light"/>
          <w:sz w:val="24"/>
          <w:szCs w:val="24"/>
          <w:lang w:eastAsia="ja-JP"/>
        </w:rPr>
        <w:t>there has been an absence</w:t>
      </w:r>
      <w:r w:rsidRPr="00506065">
        <w:rPr>
          <w:rFonts w:ascii="Arial" w:eastAsia="MS Mincho" w:hAnsi="Arial" w:cs="Helvetica 45 Light"/>
          <w:color w:val="211D1E"/>
          <w:sz w:val="24"/>
          <w:szCs w:val="24"/>
          <w:lang w:eastAsia="ja-JP"/>
        </w:rPr>
        <w:t xml:space="preserve"> of open and transparent communication. Independent and unbiased actions in the interests of the communities affected are required from all such bodies and entities.</w:t>
      </w:r>
      <w:r w:rsidRPr="00506065">
        <w:rPr>
          <w:rFonts w:ascii="Arial" w:eastAsia="MS Mincho" w:hAnsi="Arial" w:cs="Helvetica 45 Light"/>
          <w:color w:val="211D1E"/>
          <w:sz w:val="24"/>
          <w:szCs w:val="24"/>
          <w:lang w:eastAsia="ja-JP"/>
        </w:rPr>
        <w:br/>
      </w:r>
    </w:p>
    <w:p w14:paraId="23E9EEE0" w14:textId="77777777" w:rsidR="006228D7" w:rsidRPr="00506065" w:rsidRDefault="006228D7" w:rsidP="004F6249">
      <w:pPr>
        <w:widowControl w:val="0"/>
        <w:autoSpaceDE w:val="0"/>
        <w:autoSpaceDN w:val="0"/>
        <w:adjustRightInd w:val="0"/>
        <w:spacing w:after="0" w:line="240" w:lineRule="auto"/>
        <w:ind w:left="-567" w:right="-613"/>
        <w:rPr>
          <w:rFonts w:ascii="Arial" w:eastAsia="MS Mincho" w:hAnsi="Arial" w:cs="Helvetica 45 Light"/>
          <w:color w:val="211D1E"/>
          <w:sz w:val="24"/>
          <w:szCs w:val="24"/>
          <w:lang w:eastAsia="ja-JP"/>
        </w:rPr>
      </w:pPr>
      <w:r w:rsidRPr="00506065">
        <w:rPr>
          <w:rFonts w:ascii="Arial" w:eastAsia="MS Mincho" w:hAnsi="Arial" w:cs="Helvetica 45 Light"/>
          <w:color w:val="211D1E"/>
          <w:sz w:val="24"/>
          <w:szCs w:val="24"/>
          <w:lang w:eastAsia="ja-JP"/>
        </w:rPr>
        <w:t>5.5</w:t>
      </w:r>
    </w:p>
    <w:p w14:paraId="607DCCFB" w14:textId="77777777" w:rsidR="006228D7" w:rsidRPr="00506065" w:rsidRDefault="006228D7" w:rsidP="004F6249">
      <w:pPr>
        <w:widowControl w:val="0"/>
        <w:autoSpaceDE w:val="0"/>
        <w:autoSpaceDN w:val="0"/>
        <w:adjustRightInd w:val="0"/>
        <w:spacing w:after="0" w:line="240" w:lineRule="auto"/>
        <w:ind w:left="-567" w:right="-613"/>
        <w:rPr>
          <w:rFonts w:ascii="Arial" w:eastAsia="MS Mincho" w:hAnsi="Arial" w:cs="Helvetica 45 Light"/>
          <w:color w:val="211D1E"/>
          <w:sz w:val="24"/>
          <w:szCs w:val="24"/>
          <w:lang w:eastAsia="ja-JP"/>
        </w:rPr>
      </w:pPr>
      <w:r w:rsidRPr="00506065">
        <w:rPr>
          <w:rFonts w:ascii="Arial" w:eastAsia="MS Mincho" w:hAnsi="Arial" w:cs="Helvetica 45 Light"/>
          <w:color w:val="211D1E"/>
          <w:sz w:val="24"/>
          <w:szCs w:val="24"/>
          <w:lang w:eastAsia="ja-JP"/>
        </w:rPr>
        <w:t>We are in favour of CCC endeavouring to attract private investors with the support of central government. We suggest that successful businesses in Christchurch should also be given an opportunity for input here, or encouraged to open up their networks. Investment by supporting industries could strengthen local successes. The business connections are already in place.</w:t>
      </w:r>
    </w:p>
    <w:p w14:paraId="54B54D94" w14:textId="77777777" w:rsidR="006228D7" w:rsidRPr="00506065" w:rsidRDefault="006228D7" w:rsidP="005F78AB">
      <w:pPr>
        <w:widowControl w:val="0"/>
        <w:autoSpaceDE w:val="0"/>
        <w:autoSpaceDN w:val="0"/>
        <w:adjustRightInd w:val="0"/>
        <w:spacing w:after="0" w:line="240" w:lineRule="auto"/>
        <w:ind w:right="-613"/>
        <w:rPr>
          <w:rFonts w:ascii="Arial" w:eastAsia="MS Mincho" w:hAnsi="Arial" w:cs="Helvetica 45 Light"/>
          <w:color w:val="211D1E"/>
          <w:sz w:val="24"/>
          <w:szCs w:val="24"/>
          <w:lang w:eastAsia="ja-JP"/>
        </w:rPr>
      </w:pPr>
    </w:p>
    <w:p w14:paraId="4A6E02ED" w14:textId="77777777" w:rsidR="006228D7" w:rsidRPr="00506065" w:rsidRDefault="006228D7" w:rsidP="00FE6078">
      <w:pPr>
        <w:widowControl w:val="0"/>
        <w:autoSpaceDE w:val="0"/>
        <w:autoSpaceDN w:val="0"/>
        <w:adjustRightInd w:val="0"/>
        <w:spacing w:before="100" w:after="0" w:line="241" w:lineRule="atLeast"/>
        <w:ind w:left="-851" w:right="-613"/>
        <w:rPr>
          <w:rFonts w:ascii="Arial" w:eastAsia="MS Mincho" w:hAnsi="Arial" w:cs="Helvetica 45 Light"/>
          <w:b/>
          <w:color w:val="004CA2"/>
          <w:sz w:val="24"/>
          <w:szCs w:val="24"/>
          <w:lang w:eastAsia="ja-JP"/>
        </w:rPr>
      </w:pPr>
      <w:r w:rsidRPr="00506065">
        <w:rPr>
          <w:rFonts w:ascii="Arial" w:eastAsia="MS Mincho" w:hAnsi="Arial" w:cs="Helvetica 45 Light"/>
          <w:b/>
          <w:color w:val="004CA2"/>
          <w:sz w:val="24"/>
          <w:szCs w:val="24"/>
          <w:lang w:eastAsia="ja-JP"/>
        </w:rPr>
        <w:t xml:space="preserve">3. Are there any other changes needed to build confidence and encourage investment in the central city rebuild? </w:t>
      </w:r>
    </w:p>
    <w:p w14:paraId="4178743A" w14:textId="3EFAF801" w:rsidR="003B2806" w:rsidRPr="005E31FF" w:rsidRDefault="006228D7" w:rsidP="005E31FF">
      <w:pPr>
        <w:widowControl w:val="0"/>
        <w:autoSpaceDE w:val="0"/>
        <w:autoSpaceDN w:val="0"/>
        <w:adjustRightInd w:val="0"/>
        <w:spacing w:after="0" w:line="240" w:lineRule="auto"/>
        <w:ind w:left="-567" w:right="-613"/>
        <w:rPr>
          <w:rFonts w:ascii="Arial" w:eastAsia="MS Mincho" w:hAnsi="Arial" w:cs="HelveticaNeueLT Std"/>
          <w:color w:val="000000"/>
          <w:sz w:val="24"/>
          <w:szCs w:val="24"/>
          <w:lang w:eastAsia="ja-JP"/>
        </w:rPr>
      </w:pPr>
      <w:r w:rsidRPr="00506065">
        <w:rPr>
          <w:rFonts w:ascii="Arial" w:eastAsia="MS Mincho" w:hAnsi="Arial" w:cs="HelveticaNeueLT Std"/>
          <w:color w:val="000000"/>
          <w:sz w:val="24"/>
          <w:szCs w:val="24"/>
          <w:lang w:eastAsia="ja-JP"/>
        </w:rPr>
        <w:t>If the intention is to attract foreign investment to the city, added facilities are needed. For example, there is a serious lack of swimming pools and saunas in Christchurch. This is a fundamental facility in most cultures, Christchurch can excel in this field and utilise the unique greenery and natural attraction of the red zones. We fully support tourist and visitor attractions such as the Eden Project. "Christchurch – unique – green and clean".</w:t>
      </w:r>
    </w:p>
    <w:p w14:paraId="64CB0CE9" w14:textId="77777777" w:rsidR="006228D7" w:rsidRPr="00506065" w:rsidRDefault="006228D7" w:rsidP="00FE6078">
      <w:pPr>
        <w:widowControl w:val="0"/>
        <w:autoSpaceDE w:val="0"/>
        <w:autoSpaceDN w:val="0"/>
        <w:adjustRightInd w:val="0"/>
        <w:spacing w:before="100" w:after="0" w:line="241" w:lineRule="atLeast"/>
        <w:ind w:left="-851" w:right="-613"/>
        <w:rPr>
          <w:rFonts w:ascii="Arial" w:eastAsia="MS Mincho" w:hAnsi="Arial" w:cs="Helvetica 45 Light"/>
          <w:b/>
          <w:i/>
          <w:iCs/>
          <w:color w:val="004CA2"/>
          <w:sz w:val="24"/>
          <w:szCs w:val="24"/>
          <w:lang w:eastAsia="ja-JP"/>
        </w:rPr>
      </w:pPr>
      <w:r w:rsidRPr="00506065">
        <w:rPr>
          <w:rFonts w:ascii="Arial" w:eastAsia="MS Mincho" w:hAnsi="Arial" w:cs="Helvetica 45 Light"/>
          <w:b/>
          <w:color w:val="004CA2"/>
          <w:sz w:val="24"/>
          <w:szCs w:val="24"/>
          <w:lang w:eastAsia="ja-JP"/>
        </w:rPr>
        <w:lastRenderedPageBreak/>
        <w:t xml:space="preserve">4. What are your views on the proposal for regular monitoring and public reporting on priority areas in order to hold agencies accountable for addressing recovery issues? </w:t>
      </w:r>
    </w:p>
    <w:p w14:paraId="5CBB3EAE" w14:textId="28BEF65D" w:rsidR="006228D7" w:rsidRPr="00506065" w:rsidRDefault="006228D7" w:rsidP="004F6249">
      <w:pPr>
        <w:widowControl w:val="0"/>
        <w:autoSpaceDE w:val="0"/>
        <w:autoSpaceDN w:val="0"/>
        <w:adjustRightInd w:val="0"/>
        <w:spacing w:after="0" w:line="240" w:lineRule="auto"/>
        <w:ind w:left="-567" w:right="-613"/>
        <w:rPr>
          <w:rFonts w:ascii="Arial" w:eastAsia="MS Mincho" w:hAnsi="Arial" w:cs="HelveticaNeueLT Std"/>
          <w:color w:val="000000"/>
          <w:sz w:val="24"/>
          <w:szCs w:val="24"/>
          <w:lang w:eastAsia="ja-JP"/>
        </w:rPr>
      </w:pPr>
      <w:r w:rsidRPr="00506065">
        <w:rPr>
          <w:rFonts w:ascii="Arial" w:eastAsia="MS Mincho" w:hAnsi="Arial" w:cs="HelveticaNeueLT Std"/>
          <w:color w:val="000000"/>
          <w:sz w:val="24"/>
          <w:szCs w:val="24"/>
          <w:lang w:eastAsia="ja-JP"/>
        </w:rPr>
        <w:t xml:space="preserve">Independence on the part of recovery agencies and the honouring of the provisions and specifications in insurance contracts is a vital part of the recovery (cf. regulatory capture risk mentioned above). The briefing to the incoming minister illustrates how these aspects have failed. </w:t>
      </w:r>
    </w:p>
    <w:p w14:paraId="1660729A" w14:textId="77777777" w:rsidR="006228D7" w:rsidRPr="00506065" w:rsidRDefault="006228D7" w:rsidP="004F6249">
      <w:pPr>
        <w:widowControl w:val="0"/>
        <w:autoSpaceDE w:val="0"/>
        <w:autoSpaceDN w:val="0"/>
        <w:adjustRightInd w:val="0"/>
        <w:spacing w:after="0" w:line="240" w:lineRule="auto"/>
        <w:ind w:left="-567" w:right="-613"/>
        <w:rPr>
          <w:rFonts w:ascii="Arial" w:eastAsia="MS Mincho" w:hAnsi="Arial" w:cs="HelveticaNeueLT Std"/>
          <w:color w:val="000000"/>
          <w:sz w:val="24"/>
          <w:szCs w:val="24"/>
          <w:lang w:eastAsia="ja-JP"/>
        </w:rPr>
      </w:pPr>
      <w:r w:rsidRPr="00506065">
        <w:rPr>
          <w:rFonts w:ascii="Arial" w:eastAsia="MS Mincho" w:hAnsi="Arial" w:cs="HelveticaNeueLT Std"/>
          <w:color w:val="000000"/>
          <w:sz w:val="24"/>
          <w:szCs w:val="24"/>
          <w:lang w:eastAsia="ja-JP"/>
        </w:rPr>
        <w:t xml:space="preserve">In December 2012, CERA published the TC3 Residential Rebuild Booklet. </w:t>
      </w:r>
      <w:r>
        <w:rPr>
          <w:rFonts w:ascii="Arial" w:eastAsia="MS Mincho" w:hAnsi="Arial" w:cs="HelveticaNeueLT Std"/>
          <w:color w:val="000000"/>
          <w:sz w:val="24"/>
          <w:szCs w:val="24"/>
          <w:lang w:eastAsia="ja-JP"/>
        </w:rPr>
        <w:br/>
      </w:r>
      <w:r w:rsidRPr="00506065">
        <w:rPr>
          <w:rFonts w:ascii="Arial" w:eastAsia="MS Mincho" w:hAnsi="Arial" w:cs="HelveticaNeueLT Std"/>
          <w:color w:val="000000"/>
          <w:sz w:val="24"/>
          <w:szCs w:val="24"/>
          <w:lang w:eastAsia="ja-JP"/>
        </w:rPr>
        <w:t>This is an extract from page17:</w:t>
      </w:r>
    </w:p>
    <w:p w14:paraId="0D194C2D" w14:textId="77777777" w:rsidR="006228D7" w:rsidRPr="00506065" w:rsidRDefault="006228D7" w:rsidP="004F6249">
      <w:pPr>
        <w:widowControl w:val="0"/>
        <w:autoSpaceDE w:val="0"/>
        <w:autoSpaceDN w:val="0"/>
        <w:adjustRightInd w:val="0"/>
        <w:spacing w:after="0" w:line="240" w:lineRule="auto"/>
        <w:ind w:left="-567" w:right="-613"/>
        <w:rPr>
          <w:rFonts w:ascii="Arial" w:eastAsia="MS Mincho" w:hAnsi="Arial" w:cs="HelveticaNeueLT Std"/>
          <w:i/>
          <w:color w:val="000000"/>
          <w:sz w:val="24"/>
          <w:szCs w:val="24"/>
          <w:lang w:eastAsia="ja-JP"/>
        </w:rPr>
      </w:pPr>
      <w:r w:rsidRPr="00506065">
        <w:rPr>
          <w:rFonts w:ascii="Arial" w:eastAsia="MS Mincho" w:hAnsi="Arial" w:cs="HelveticaNeueLT Std"/>
          <w:color w:val="000000"/>
          <w:sz w:val="24"/>
          <w:szCs w:val="24"/>
          <w:lang w:eastAsia="ja-JP"/>
        </w:rPr>
        <w:t>"</w:t>
      </w:r>
      <w:r w:rsidRPr="00506065">
        <w:rPr>
          <w:rFonts w:ascii="Arial" w:eastAsia="MS Mincho" w:hAnsi="Arial" w:cs="HelveticaNeueLT Std"/>
          <w:i/>
          <w:color w:val="000000"/>
          <w:sz w:val="24"/>
          <w:szCs w:val="24"/>
          <w:lang w:eastAsia="ja-JP"/>
        </w:rPr>
        <w:t>Home owners should note the fact that most insurance policies in place at the time of the earthquakes will cover the cost of building consent requirements to raise finished floor levels to meet standards set in the Building Act.</w:t>
      </w:r>
    </w:p>
    <w:p w14:paraId="1E8BFFBD" w14:textId="77777777" w:rsidR="006228D7" w:rsidRPr="00506065" w:rsidRDefault="006228D7" w:rsidP="004F6249">
      <w:pPr>
        <w:widowControl w:val="0"/>
        <w:autoSpaceDE w:val="0"/>
        <w:autoSpaceDN w:val="0"/>
        <w:adjustRightInd w:val="0"/>
        <w:spacing w:after="0" w:line="240" w:lineRule="auto"/>
        <w:ind w:left="-567" w:right="-613"/>
        <w:rPr>
          <w:rFonts w:ascii="Arial" w:eastAsia="MS Mincho" w:hAnsi="Arial" w:cs="HelveticaNeueLT Std"/>
          <w:i/>
          <w:color w:val="000000"/>
          <w:sz w:val="24"/>
          <w:szCs w:val="24"/>
          <w:lang w:eastAsia="ja-JP"/>
        </w:rPr>
      </w:pPr>
      <w:r w:rsidRPr="00506065">
        <w:rPr>
          <w:rFonts w:ascii="Arial" w:eastAsia="MS Mincho" w:hAnsi="Arial" w:cs="HelveticaNeueLT Std"/>
          <w:i/>
          <w:color w:val="000000"/>
          <w:sz w:val="24"/>
          <w:szCs w:val="24"/>
          <w:lang w:eastAsia="ja-JP"/>
        </w:rPr>
        <w:t>Insurers will continue to work productively with the Council, EQC and other agencies to provide best outcomes for policyholders.</w:t>
      </w:r>
    </w:p>
    <w:p w14:paraId="7BDEC1A2" w14:textId="77777777" w:rsidR="006228D7" w:rsidRPr="00506065" w:rsidRDefault="006228D7" w:rsidP="004F6249">
      <w:pPr>
        <w:widowControl w:val="0"/>
        <w:autoSpaceDE w:val="0"/>
        <w:autoSpaceDN w:val="0"/>
        <w:adjustRightInd w:val="0"/>
        <w:spacing w:after="0" w:line="240" w:lineRule="auto"/>
        <w:ind w:left="-567" w:right="-613"/>
        <w:rPr>
          <w:rFonts w:ascii="Arial" w:eastAsia="MS Mincho" w:hAnsi="Arial" w:cs="HelveticaNeueLT Std"/>
          <w:color w:val="000000"/>
          <w:sz w:val="24"/>
          <w:szCs w:val="24"/>
          <w:lang w:eastAsia="ja-JP"/>
        </w:rPr>
      </w:pPr>
      <w:r w:rsidRPr="00506065">
        <w:rPr>
          <w:rFonts w:ascii="Arial" w:eastAsia="MS Mincho" w:hAnsi="Arial" w:cs="HelveticaNeueLT Std"/>
          <w:i/>
          <w:color w:val="000000"/>
          <w:sz w:val="24"/>
          <w:szCs w:val="24"/>
          <w:lang w:eastAsia="ja-JP"/>
        </w:rPr>
        <w:t>EQC and Insurers are working to prioritise the claims of vulnerable groups in the community</w:t>
      </w:r>
      <w:r w:rsidRPr="00506065">
        <w:rPr>
          <w:rFonts w:ascii="Arial" w:eastAsia="MS Mincho" w:hAnsi="Arial" w:cs="HelveticaNeueLT Std"/>
          <w:color w:val="000000"/>
          <w:sz w:val="24"/>
          <w:szCs w:val="24"/>
          <w:lang w:eastAsia="ja-JP"/>
        </w:rPr>
        <w:t>."</w:t>
      </w:r>
    </w:p>
    <w:p w14:paraId="2BB76B19" w14:textId="77777777" w:rsidR="006228D7" w:rsidRPr="00506065" w:rsidRDefault="006228D7" w:rsidP="004F6249">
      <w:pPr>
        <w:widowControl w:val="0"/>
        <w:autoSpaceDE w:val="0"/>
        <w:autoSpaceDN w:val="0"/>
        <w:adjustRightInd w:val="0"/>
        <w:spacing w:after="0" w:line="240" w:lineRule="auto"/>
        <w:ind w:left="-567" w:right="-613"/>
        <w:rPr>
          <w:rFonts w:ascii="Arial" w:eastAsia="MS Mincho" w:hAnsi="Arial" w:cs="HelveticaNeueLT Std"/>
          <w:color w:val="000000"/>
          <w:sz w:val="24"/>
          <w:szCs w:val="24"/>
          <w:lang w:eastAsia="ja-JP"/>
        </w:rPr>
      </w:pPr>
    </w:p>
    <w:p w14:paraId="369472AD" w14:textId="77777777" w:rsidR="006228D7" w:rsidRPr="00D067E1" w:rsidRDefault="006228D7" w:rsidP="004F6249">
      <w:pPr>
        <w:widowControl w:val="0"/>
        <w:autoSpaceDE w:val="0"/>
        <w:autoSpaceDN w:val="0"/>
        <w:adjustRightInd w:val="0"/>
        <w:spacing w:after="0" w:line="240" w:lineRule="auto"/>
        <w:ind w:left="-567" w:right="-613"/>
        <w:rPr>
          <w:rFonts w:ascii="Arial" w:eastAsia="MS Mincho" w:hAnsi="Arial" w:cs="HelveticaNeueLT Std"/>
          <w:color w:val="000000"/>
          <w:lang w:eastAsia="ja-JP"/>
        </w:rPr>
      </w:pPr>
      <w:r w:rsidRPr="00506065">
        <w:rPr>
          <w:rFonts w:ascii="Arial" w:eastAsia="MS Mincho" w:hAnsi="Arial" w:cs="HelveticaNeueLT Std"/>
          <w:color w:val="000000"/>
          <w:sz w:val="24"/>
          <w:szCs w:val="24"/>
          <w:lang w:eastAsia="ja-JP"/>
        </w:rPr>
        <w:t>Considering the number of properties still sitting below high tide after the earthquakes, this indicates that something has gone wrong in the recovery and that original principles have been abandoned.</w:t>
      </w:r>
      <w:r w:rsidRPr="00506065">
        <w:rPr>
          <w:rFonts w:ascii="Arial" w:eastAsia="MS Mincho" w:hAnsi="Arial" w:cs="HelveticaNeueLT Std"/>
          <w:color w:val="000000"/>
          <w:sz w:val="24"/>
          <w:szCs w:val="24"/>
          <w:lang w:eastAsia="ja-JP"/>
        </w:rPr>
        <w:br/>
      </w:r>
      <w:r w:rsidRPr="00506065">
        <w:rPr>
          <w:rFonts w:ascii="Arial" w:eastAsia="MS Mincho" w:hAnsi="Arial" w:cs="HelveticaNeueLT Std"/>
          <w:color w:val="000000"/>
          <w:sz w:val="24"/>
          <w:szCs w:val="24"/>
          <w:lang w:eastAsia="ja-JP"/>
        </w:rPr>
        <w:br/>
        <w:t>Empowered Christchurch has reached an agreement with Council on a letter that protects the rights of vulnerable people. We suggest that issue of this letter is made mandatory for anyone seeking assistance from the RAS service.</w:t>
      </w:r>
      <w:r>
        <w:rPr>
          <w:rFonts w:ascii="Arial" w:eastAsia="MS Mincho" w:hAnsi="Arial" w:cs="HelveticaNeueLT Std"/>
          <w:color w:val="000000"/>
          <w:sz w:val="24"/>
          <w:szCs w:val="24"/>
          <w:lang w:eastAsia="ja-JP"/>
        </w:rPr>
        <w:t xml:space="preserve"> </w:t>
      </w:r>
      <w:r w:rsidRPr="00D067E1">
        <w:rPr>
          <w:rFonts w:ascii="Arial" w:eastAsia="MS Mincho" w:hAnsi="Arial" w:cs="HelveticaNeueLT Std"/>
          <w:color w:val="000000"/>
          <w:lang w:eastAsia="ja-JP"/>
        </w:rPr>
        <w:t>http://empoweredchristchurch.co.nz/ccc-notification-email/</w:t>
      </w:r>
    </w:p>
    <w:p w14:paraId="78003375" w14:textId="77777777" w:rsidR="006228D7" w:rsidRPr="00506065" w:rsidRDefault="006228D7" w:rsidP="004F6249">
      <w:pPr>
        <w:widowControl w:val="0"/>
        <w:autoSpaceDE w:val="0"/>
        <w:autoSpaceDN w:val="0"/>
        <w:adjustRightInd w:val="0"/>
        <w:spacing w:after="0" w:line="240" w:lineRule="auto"/>
        <w:ind w:left="-567" w:right="-613"/>
        <w:rPr>
          <w:rFonts w:ascii="Arial" w:eastAsia="MS Mincho" w:hAnsi="Arial" w:cs="HelveticaNeueLT Std"/>
          <w:color w:val="000000"/>
          <w:sz w:val="24"/>
          <w:szCs w:val="24"/>
          <w:lang w:eastAsia="ja-JP"/>
        </w:rPr>
      </w:pPr>
    </w:p>
    <w:p w14:paraId="3AC2FCD3" w14:textId="77777777" w:rsidR="006228D7" w:rsidRPr="00506065" w:rsidRDefault="006228D7" w:rsidP="00FE6078">
      <w:pPr>
        <w:widowControl w:val="0"/>
        <w:autoSpaceDE w:val="0"/>
        <w:autoSpaceDN w:val="0"/>
        <w:adjustRightInd w:val="0"/>
        <w:spacing w:before="100" w:after="0" w:line="241" w:lineRule="atLeast"/>
        <w:ind w:left="-851" w:right="-613"/>
        <w:rPr>
          <w:rFonts w:ascii="Arial" w:eastAsia="MS Mincho" w:hAnsi="Arial" w:cs="Helvetica 45 Light"/>
          <w:b/>
          <w:color w:val="004CA2"/>
          <w:sz w:val="24"/>
          <w:szCs w:val="24"/>
          <w:lang w:eastAsia="ja-JP"/>
        </w:rPr>
      </w:pPr>
      <w:r w:rsidRPr="00506065">
        <w:rPr>
          <w:rFonts w:ascii="Arial" w:eastAsia="MS Mincho" w:hAnsi="Arial" w:cs="Helvetica 45 Light"/>
          <w:b/>
          <w:color w:val="004CA2"/>
          <w:sz w:val="24"/>
          <w:szCs w:val="24"/>
          <w:lang w:eastAsia="ja-JP"/>
        </w:rPr>
        <w:t>5. In your opinion, is there a better way to report on these recovery issues?</w:t>
      </w:r>
    </w:p>
    <w:p w14:paraId="656A0517" w14:textId="77777777" w:rsidR="006228D7" w:rsidRPr="00506065" w:rsidRDefault="006228D7" w:rsidP="004F6249">
      <w:pPr>
        <w:widowControl w:val="0"/>
        <w:autoSpaceDE w:val="0"/>
        <w:autoSpaceDN w:val="0"/>
        <w:adjustRightInd w:val="0"/>
        <w:spacing w:after="0" w:line="240" w:lineRule="auto"/>
        <w:ind w:left="-567" w:right="-613"/>
        <w:rPr>
          <w:rFonts w:ascii="Arial" w:eastAsia="MS Mincho" w:hAnsi="Arial" w:cs="HelveticaNeueLT Std"/>
          <w:color w:val="000000"/>
          <w:sz w:val="24"/>
          <w:szCs w:val="24"/>
          <w:lang w:eastAsia="ja-JP"/>
        </w:rPr>
      </w:pPr>
      <w:r w:rsidRPr="00506065">
        <w:rPr>
          <w:rFonts w:ascii="Arial" w:eastAsia="MS Mincho" w:hAnsi="Arial" w:cs="HelveticaNeueLT Std"/>
          <w:color w:val="000000"/>
          <w:sz w:val="24"/>
          <w:szCs w:val="24"/>
          <w:lang w:eastAsia="ja-JP"/>
        </w:rPr>
        <w:t>We believe that, as regards residential recovery, monitoring should extend to code compliance certificates.</w:t>
      </w:r>
      <w:r w:rsidRPr="00506065">
        <w:rPr>
          <w:rFonts w:ascii="Arial" w:eastAsia="MS Mincho" w:hAnsi="Arial" w:cs="HelveticaNeueLT Std"/>
          <w:color w:val="000000"/>
          <w:sz w:val="24"/>
          <w:szCs w:val="24"/>
          <w:lang w:eastAsia="ja-JP"/>
        </w:rPr>
        <w:br/>
        <w:t>According to figures published in 2014, only fractions of repairs/rebuilds are completed with the issue of a code compliance certificate. To conclude the work to the required standard, someone must pay for the code compliance.</w:t>
      </w:r>
    </w:p>
    <w:p w14:paraId="2F522669" w14:textId="795B294E" w:rsidR="006228D7" w:rsidRPr="005E31FF" w:rsidRDefault="006228D7" w:rsidP="004F6249">
      <w:pPr>
        <w:widowControl w:val="0"/>
        <w:autoSpaceDE w:val="0"/>
        <w:autoSpaceDN w:val="0"/>
        <w:adjustRightInd w:val="0"/>
        <w:spacing w:after="0" w:line="240" w:lineRule="auto"/>
        <w:ind w:left="-567" w:right="-613"/>
        <w:rPr>
          <w:rFonts w:ascii="Arial" w:eastAsia="MS Mincho" w:hAnsi="Arial" w:cs="HelveticaNeueLT Std"/>
          <w:color w:val="000000"/>
          <w:sz w:val="24"/>
          <w:szCs w:val="24"/>
          <w:lang w:eastAsia="ja-JP"/>
        </w:rPr>
      </w:pPr>
      <w:r w:rsidRPr="00506065">
        <w:rPr>
          <w:rFonts w:ascii="Arial" w:eastAsia="MS Mincho" w:hAnsi="Arial" w:cs="HelveticaNeueLT Std"/>
          <w:color w:val="000000"/>
          <w:sz w:val="24"/>
          <w:szCs w:val="24"/>
          <w:lang w:eastAsia="ja-JP"/>
        </w:rPr>
        <w:t>Leaving things as they are could have serious negative consequences for the recovery and for the city as a whole.</w:t>
      </w:r>
      <w:r>
        <w:rPr>
          <w:rFonts w:ascii="Arial" w:eastAsia="MS Mincho" w:hAnsi="Arial" w:cs="HelveticaNeueLT Std"/>
          <w:color w:val="000000"/>
          <w:sz w:val="24"/>
          <w:szCs w:val="24"/>
          <w:lang w:eastAsia="ja-JP"/>
        </w:rPr>
        <w:t xml:space="preserve"> We suggest an investigation of number of outstanding code compliance </w:t>
      </w:r>
      <w:r w:rsidRPr="005E31FF">
        <w:rPr>
          <w:rFonts w:ascii="Arial" w:eastAsia="MS Mincho" w:hAnsi="Arial" w:cs="HelveticaNeueLT Std"/>
          <w:color w:val="000000"/>
          <w:sz w:val="24"/>
          <w:szCs w:val="24"/>
          <w:lang w:eastAsia="ja-JP"/>
        </w:rPr>
        <w:t>certificates and that responsible parties are made to address this outstanding work.</w:t>
      </w:r>
      <w:r w:rsidR="007235E8">
        <w:rPr>
          <w:rFonts w:ascii="Arial" w:eastAsia="MS Mincho" w:hAnsi="Arial" w:cs="HelveticaNeueLT Std"/>
          <w:color w:val="000000"/>
          <w:sz w:val="24"/>
          <w:szCs w:val="24"/>
          <w:lang w:eastAsia="ja-JP"/>
        </w:rPr>
        <w:br/>
      </w:r>
      <w:r w:rsidR="001F3A90">
        <w:rPr>
          <w:rFonts w:ascii="Arial" w:eastAsia="MS Mincho" w:hAnsi="Arial" w:cs="HelveticaNeueLT Std"/>
          <w:color w:val="000000"/>
          <w:sz w:val="24"/>
          <w:szCs w:val="24"/>
          <w:lang w:eastAsia="ja-JP"/>
        </w:rPr>
        <w:t xml:space="preserve">We recommend that following this process structural </w:t>
      </w:r>
      <w:r w:rsidR="007235E8">
        <w:rPr>
          <w:rFonts w:ascii="Arial" w:eastAsia="MS Mincho" w:hAnsi="Arial" w:cs="HelveticaNeueLT Std"/>
          <w:color w:val="000000"/>
          <w:sz w:val="24"/>
          <w:szCs w:val="24"/>
          <w:lang w:eastAsia="ja-JP"/>
        </w:rPr>
        <w:t xml:space="preserve">EQC repairs are to be listed on LIM reports </w:t>
      </w:r>
      <w:r w:rsidR="001F3A90">
        <w:rPr>
          <w:rFonts w:ascii="Arial" w:eastAsia="MS Mincho" w:hAnsi="Arial" w:cs="HelveticaNeueLT Std"/>
          <w:color w:val="000000"/>
          <w:sz w:val="24"/>
          <w:szCs w:val="24"/>
          <w:lang w:eastAsia="ja-JP"/>
        </w:rPr>
        <w:t xml:space="preserve">and </w:t>
      </w:r>
      <w:r w:rsidR="005C4280">
        <w:rPr>
          <w:rFonts w:ascii="Arial" w:eastAsia="MS Mincho" w:hAnsi="Arial" w:cs="HelveticaNeueLT Std"/>
          <w:color w:val="000000"/>
          <w:sz w:val="24"/>
          <w:szCs w:val="24"/>
          <w:lang w:eastAsia="ja-JP"/>
        </w:rPr>
        <w:t>form a final part of the insurance claim settlement with consultation with the homeowner.</w:t>
      </w:r>
    </w:p>
    <w:p w14:paraId="7096929E" w14:textId="77777777" w:rsidR="00747D12" w:rsidRPr="005E31FF" w:rsidRDefault="00747D12" w:rsidP="004F6249">
      <w:pPr>
        <w:widowControl w:val="0"/>
        <w:autoSpaceDE w:val="0"/>
        <w:autoSpaceDN w:val="0"/>
        <w:adjustRightInd w:val="0"/>
        <w:spacing w:after="0" w:line="240" w:lineRule="auto"/>
        <w:ind w:left="-567" w:right="-613"/>
        <w:rPr>
          <w:rFonts w:ascii="Arial" w:eastAsia="MS Mincho" w:hAnsi="Arial" w:cs="HelveticaNeueLT Std"/>
          <w:color w:val="000000"/>
          <w:sz w:val="24"/>
          <w:szCs w:val="24"/>
          <w:lang w:eastAsia="ja-JP"/>
        </w:rPr>
      </w:pPr>
    </w:p>
    <w:p w14:paraId="5B83B5CD" w14:textId="394C7B9D" w:rsidR="00747D12" w:rsidRPr="00506065" w:rsidRDefault="00D76400" w:rsidP="004F6249">
      <w:pPr>
        <w:widowControl w:val="0"/>
        <w:autoSpaceDE w:val="0"/>
        <w:autoSpaceDN w:val="0"/>
        <w:adjustRightInd w:val="0"/>
        <w:spacing w:after="0" w:line="240" w:lineRule="auto"/>
        <w:ind w:left="-567" w:right="-613"/>
        <w:rPr>
          <w:rFonts w:ascii="Arial" w:eastAsia="MS Mincho" w:hAnsi="Arial" w:cs="HelveticaNeueLT Std"/>
          <w:color w:val="000000"/>
          <w:sz w:val="24"/>
          <w:szCs w:val="24"/>
          <w:lang w:eastAsia="ja-JP"/>
        </w:rPr>
      </w:pPr>
      <w:r w:rsidRPr="005E31FF">
        <w:rPr>
          <w:rFonts w:ascii="Arial" w:eastAsia="MS Mincho" w:hAnsi="Arial" w:cs="HelveticaNeueLT Std"/>
          <w:color w:val="000000"/>
          <w:sz w:val="24"/>
          <w:szCs w:val="24"/>
          <w:lang w:eastAsia="ja-JP"/>
        </w:rPr>
        <w:t xml:space="preserve">Looking at the recovery from the </w:t>
      </w:r>
      <w:r w:rsidR="009D10F2" w:rsidRPr="005E31FF">
        <w:rPr>
          <w:rFonts w:ascii="Arial" w:eastAsia="MS Mincho" w:hAnsi="Arial" w:cs="HelveticaNeueLT Std"/>
          <w:color w:val="000000"/>
          <w:sz w:val="24"/>
          <w:szCs w:val="24"/>
          <w:lang w:eastAsia="ja-JP"/>
        </w:rPr>
        <w:t xml:space="preserve">perspective of the </w:t>
      </w:r>
      <w:r w:rsidRPr="005E31FF">
        <w:rPr>
          <w:rFonts w:ascii="Arial" w:eastAsia="MS Mincho" w:hAnsi="Arial" w:cs="HelveticaNeueLT Std"/>
          <w:color w:val="000000"/>
          <w:sz w:val="24"/>
          <w:szCs w:val="24"/>
          <w:lang w:eastAsia="ja-JP"/>
        </w:rPr>
        <w:t>east</w:t>
      </w:r>
      <w:r w:rsidR="009D10F2" w:rsidRPr="005E31FF">
        <w:rPr>
          <w:rFonts w:ascii="Arial" w:eastAsia="MS Mincho" w:hAnsi="Arial" w:cs="HelveticaNeueLT Std"/>
          <w:color w:val="000000"/>
          <w:sz w:val="24"/>
          <w:szCs w:val="24"/>
          <w:lang w:eastAsia="ja-JP"/>
        </w:rPr>
        <w:t>ern suburbs</w:t>
      </w:r>
      <w:r w:rsidRPr="005E31FF">
        <w:rPr>
          <w:rFonts w:ascii="Arial" w:eastAsia="MS Mincho" w:hAnsi="Arial" w:cs="HelveticaNeueLT Std"/>
          <w:color w:val="000000"/>
          <w:sz w:val="24"/>
          <w:szCs w:val="24"/>
          <w:lang w:eastAsia="ja-JP"/>
        </w:rPr>
        <w:t xml:space="preserve">, it is </w:t>
      </w:r>
      <w:r w:rsidR="009D10F2" w:rsidRPr="005E31FF">
        <w:rPr>
          <w:rFonts w:ascii="Arial" w:eastAsia="MS Mincho" w:hAnsi="Arial" w:cs="HelveticaNeueLT Std"/>
          <w:color w:val="000000"/>
          <w:sz w:val="24"/>
          <w:szCs w:val="24"/>
          <w:lang w:eastAsia="ja-JP"/>
        </w:rPr>
        <w:t>im</w:t>
      </w:r>
      <w:r w:rsidRPr="005E31FF">
        <w:rPr>
          <w:rFonts w:ascii="Arial" w:eastAsia="MS Mincho" w:hAnsi="Arial" w:cs="HelveticaNeueLT Std"/>
          <w:color w:val="000000"/>
          <w:sz w:val="24"/>
          <w:szCs w:val="24"/>
          <w:lang w:eastAsia="ja-JP"/>
        </w:rPr>
        <w:t xml:space="preserve">possible to </w:t>
      </w:r>
      <w:r w:rsidR="009D10F2" w:rsidRPr="005E31FF">
        <w:rPr>
          <w:rFonts w:ascii="Arial" w:eastAsia="MS Mincho" w:hAnsi="Arial" w:cs="HelveticaNeueLT Std"/>
          <w:color w:val="000000"/>
          <w:sz w:val="24"/>
          <w:szCs w:val="24"/>
          <w:lang w:eastAsia="ja-JP"/>
        </w:rPr>
        <w:t xml:space="preserve">avoid thinking of </w:t>
      </w:r>
      <w:r w:rsidRPr="005E31FF">
        <w:rPr>
          <w:rFonts w:ascii="Arial" w:eastAsia="MS Mincho" w:hAnsi="Arial" w:cs="HelveticaNeueLT Std"/>
          <w:color w:val="000000"/>
          <w:sz w:val="24"/>
          <w:szCs w:val="24"/>
          <w:lang w:eastAsia="ja-JP"/>
        </w:rPr>
        <w:t xml:space="preserve">a phenomenon referred to as </w:t>
      </w:r>
      <w:r w:rsidR="009D10F2" w:rsidRPr="005E31FF">
        <w:rPr>
          <w:rFonts w:ascii="Arial" w:eastAsia="MS Mincho" w:hAnsi="Arial" w:cs="HelveticaNeueLT Std"/>
          <w:color w:val="000000"/>
          <w:sz w:val="24"/>
          <w:szCs w:val="24"/>
          <w:lang w:eastAsia="ja-JP"/>
        </w:rPr>
        <w:t>"</w:t>
      </w:r>
      <w:r w:rsidRPr="005E31FF">
        <w:rPr>
          <w:rFonts w:ascii="Arial" w:eastAsia="MS Mincho" w:hAnsi="Arial" w:cs="HelveticaNeueLT Std"/>
          <w:color w:val="000000"/>
          <w:sz w:val="24"/>
          <w:szCs w:val="24"/>
          <w:lang w:eastAsia="ja-JP"/>
        </w:rPr>
        <w:t>disaster capitalism</w:t>
      </w:r>
      <w:r w:rsidR="009D10F2" w:rsidRPr="005E31FF">
        <w:rPr>
          <w:rFonts w:ascii="Arial" w:eastAsia="MS Mincho" w:hAnsi="Arial" w:cs="HelveticaNeueLT Std"/>
          <w:color w:val="000000"/>
          <w:sz w:val="24"/>
          <w:szCs w:val="24"/>
          <w:lang w:eastAsia="ja-JP"/>
        </w:rPr>
        <w:t>"</w:t>
      </w:r>
      <w:r w:rsidRPr="005E31FF">
        <w:rPr>
          <w:rFonts w:ascii="Arial" w:eastAsia="MS Mincho" w:hAnsi="Arial" w:cs="HelveticaNeueLT Std"/>
          <w:color w:val="000000"/>
          <w:sz w:val="24"/>
          <w:szCs w:val="24"/>
          <w:lang w:eastAsia="ja-JP"/>
        </w:rPr>
        <w:t xml:space="preserve"> and c</w:t>
      </w:r>
      <w:r w:rsidR="00747D12" w:rsidRPr="005E31FF">
        <w:rPr>
          <w:rFonts w:ascii="Arial" w:eastAsia="MS Mincho" w:hAnsi="Arial" w:cs="HelveticaNeueLT Std"/>
          <w:color w:val="000000"/>
          <w:sz w:val="24"/>
          <w:szCs w:val="24"/>
          <w:lang w:eastAsia="ja-JP"/>
        </w:rPr>
        <w:t xml:space="preserve">onsidering </w:t>
      </w:r>
      <w:r w:rsidR="009D10F2" w:rsidRPr="005E31FF">
        <w:rPr>
          <w:rFonts w:ascii="Arial" w:eastAsia="MS Mincho" w:hAnsi="Arial" w:cs="HelveticaNeueLT Std"/>
          <w:color w:val="000000"/>
          <w:sz w:val="24"/>
          <w:szCs w:val="24"/>
          <w:lang w:eastAsia="ja-JP"/>
        </w:rPr>
        <w:t>the aspects that</w:t>
      </w:r>
      <w:r w:rsidR="00747D12" w:rsidRPr="005E31FF">
        <w:rPr>
          <w:rFonts w:ascii="Arial" w:eastAsia="MS Mincho" w:hAnsi="Arial" w:cs="HelveticaNeueLT Std"/>
          <w:color w:val="000000"/>
          <w:sz w:val="24"/>
          <w:szCs w:val="24"/>
          <w:lang w:eastAsia="ja-JP"/>
        </w:rPr>
        <w:t xml:space="preserve"> </w:t>
      </w:r>
      <w:r w:rsidR="009D10F2" w:rsidRPr="005E31FF">
        <w:rPr>
          <w:rFonts w:ascii="Arial" w:eastAsia="MS Mincho" w:hAnsi="Arial" w:cs="HelveticaNeueLT Std"/>
          <w:color w:val="000000"/>
          <w:sz w:val="24"/>
          <w:szCs w:val="24"/>
          <w:lang w:eastAsia="ja-JP"/>
        </w:rPr>
        <w:t>have</w:t>
      </w:r>
      <w:r w:rsidR="00747D12" w:rsidRPr="005E31FF">
        <w:rPr>
          <w:rFonts w:ascii="Arial" w:eastAsia="MS Mincho" w:hAnsi="Arial" w:cs="HelveticaNeueLT Std"/>
          <w:color w:val="000000"/>
          <w:sz w:val="24"/>
          <w:szCs w:val="24"/>
          <w:lang w:eastAsia="ja-JP"/>
        </w:rPr>
        <w:t xml:space="preserve"> already </w:t>
      </w:r>
      <w:r w:rsidR="009D10F2" w:rsidRPr="005E31FF">
        <w:rPr>
          <w:rFonts w:ascii="Arial" w:eastAsia="MS Mincho" w:hAnsi="Arial" w:cs="HelveticaNeueLT Std"/>
          <w:color w:val="000000"/>
          <w:sz w:val="24"/>
          <w:szCs w:val="24"/>
          <w:lang w:eastAsia="ja-JP"/>
        </w:rPr>
        <w:t xml:space="preserve">become </w:t>
      </w:r>
      <w:r w:rsidR="00747D12" w:rsidRPr="005E31FF">
        <w:rPr>
          <w:rFonts w:ascii="Arial" w:eastAsia="MS Mincho" w:hAnsi="Arial" w:cs="HelveticaNeueLT Std"/>
          <w:color w:val="000000"/>
          <w:sz w:val="24"/>
          <w:szCs w:val="24"/>
          <w:lang w:eastAsia="ja-JP"/>
        </w:rPr>
        <w:t xml:space="preserve">evident in the recovery </w:t>
      </w:r>
      <w:r w:rsidR="009D10F2" w:rsidRPr="005E31FF">
        <w:rPr>
          <w:rFonts w:ascii="Arial" w:eastAsia="MS Mincho" w:hAnsi="Arial" w:cs="HelveticaNeueLT Std"/>
          <w:color w:val="000000"/>
          <w:sz w:val="24"/>
          <w:szCs w:val="24"/>
          <w:lang w:eastAsia="ja-JP"/>
        </w:rPr>
        <w:t>process. Loss of e</w:t>
      </w:r>
      <w:r w:rsidR="00747D12" w:rsidRPr="005E31FF">
        <w:rPr>
          <w:rFonts w:ascii="Arial" w:eastAsia="MS Mincho" w:hAnsi="Arial" w:cs="HelveticaNeueLT Std"/>
          <w:color w:val="000000"/>
          <w:sz w:val="24"/>
          <w:szCs w:val="24"/>
          <w:lang w:eastAsia="ja-JP"/>
        </w:rPr>
        <w:t>quity</w:t>
      </w:r>
      <w:r w:rsidR="009D10F2" w:rsidRPr="005E31FF">
        <w:rPr>
          <w:rFonts w:ascii="Arial" w:eastAsia="MS Mincho" w:hAnsi="Arial" w:cs="HelveticaNeueLT Std"/>
          <w:color w:val="000000"/>
          <w:sz w:val="24"/>
          <w:szCs w:val="24"/>
          <w:lang w:eastAsia="ja-JP"/>
        </w:rPr>
        <w:t xml:space="preserve"> and</w:t>
      </w:r>
      <w:r w:rsidR="00747D12" w:rsidRPr="005E31FF">
        <w:rPr>
          <w:rFonts w:ascii="Arial" w:eastAsia="MS Mincho" w:hAnsi="Arial" w:cs="HelveticaNeueLT Std"/>
          <w:color w:val="000000"/>
          <w:sz w:val="24"/>
          <w:szCs w:val="24"/>
          <w:lang w:eastAsia="ja-JP"/>
        </w:rPr>
        <w:t xml:space="preserve"> quality of </w:t>
      </w:r>
      <w:r w:rsidRPr="005E31FF">
        <w:rPr>
          <w:rFonts w:ascii="Arial" w:eastAsia="MS Mincho" w:hAnsi="Arial" w:cs="HelveticaNeueLT Std"/>
          <w:color w:val="000000"/>
          <w:sz w:val="24"/>
          <w:szCs w:val="24"/>
          <w:lang w:eastAsia="ja-JP"/>
        </w:rPr>
        <w:t>life</w:t>
      </w:r>
      <w:r w:rsidR="009D10F2" w:rsidRPr="005E31FF">
        <w:rPr>
          <w:rFonts w:ascii="Arial" w:eastAsia="MS Mincho" w:hAnsi="Arial" w:cs="HelveticaNeueLT Std"/>
          <w:color w:val="000000"/>
          <w:sz w:val="24"/>
          <w:szCs w:val="24"/>
          <w:lang w:eastAsia="ja-JP"/>
        </w:rPr>
        <w:t>,</w:t>
      </w:r>
      <w:r w:rsidRPr="005E31FF">
        <w:rPr>
          <w:rFonts w:ascii="Arial" w:eastAsia="MS Mincho" w:hAnsi="Arial" w:cs="HelveticaNeueLT Std"/>
          <w:color w:val="000000"/>
          <w:sz w:val="24"/>
          <w:szCs w:val="24"/>
          <w:lang w:eastAsia="ja-JP"/>
        </w:rPr>
        <w:t xml:space="preserve"> risk transfer and other</w:t>
      </w:r>
      <w:r w:rsidR="00747D12" w:rsidRPr="005E31FF">
        <w:rPr>
          <w:rFonts w:ascii="Arial" w:eastAsia="MS Mincho" w:hAnsi="Arial" w:cs="HelveticaNeueLT Std"/>
          <w:color w:val="000000"/>
          <w:sz w:val="24"/>
          <w:szCs w:val="24"/>
          <w:lang w:eastAsia="ja-JP"/>
        </w:rPr>
        <w:t xml:space="preserve"> substantial </w:t>
      </w:r>
      <w:r w:rsidR="009D10F2" w:rsidRPr="005E31FF">
        <w:rPr>
          <w:rFonts w:ascii="Arial" w:eastAsia="MS Mincho" w:hAnsi="Arial" w:cs="HelveticaNeueLT Std"/>
          <w:color w:val="000000"/>
          <w:sz w:val="24"/>
          <w:szCs w:val="24"/>
          <w:lang w:eastAsia="ja-JP"/>
        </w:rPr>
        <w:t xml:space="preserve">shifts </w:t>
      </w:r>
      <w:r w:rsidR="00747D12" w:rsidRPr="005E31FF">
        <w:rPr>
          <w:rFonts w:ascii="Arial" w:eastAsia="MS Mincho" w:hAnsi="Arial" w:cs="HelveticaNeueLT Std"/>
          <w:color w:val="000000"/>
          <w:sz w:val="24"/>
          <w:szCs w:val="24"/>
          <w:lang w:eastAsia="ja-JP"/>
        </w:rPr>
        <w:t xml:space="preserve">are taking place. We suggest </w:t>
      </w:r>
      <w:r w:rsidR="009D10F2" w:rsidRPr="005E31FF">
        <w:rPr>
          <w:rFonts w:ascii="Arial" w:eastAsia="MS Mincho" w:hAnsi="Arial" w:cs="HelveticaNeueLT Std"/>
          <w:color w:val="000000"/>
          <w:sz w:val="24"/>
          <w:szCs w:val="24"/>
          <w:lang w:eastAsia="ja-JP"/>
        </w:rPr>
        <w:t xml:space="preserve">that </w:t>
      </w:r>
      <w:r w:rsidR="00747D12" w:rsidRPr="005E31FF">
        <w:rPr>
          <w:rFonts w:ascii="Arial" w:eastAsia="MS Mincho" w:hAnsi="Arial" w:cs="HelveticaNeueLT Std"/>
          <w:color w:val="000000"/>
          <w:sz w:val="24"/>
          <w:szCs w:val="24"/>
          <w:lang w:eastAsia="ja-JP"/>
        </w:rPr>
        <w:t>a regular mini</w:t>
      </w:r>
      <w:r w:rsidR="009D10F2" w:rsidRPr="005E31FF">
        <w:rPr>
          <w:rFonts w:ascii="Arial" w:eastAsia="MS Mincho" w:hAnsi="Arial" w:cs="HelveticaNeueLT Std"/>
          <w:color w:val="000000"/>
          <w:sz w:val="24"/>
          <w:szCs w:val="24"/>
          <w:lang w:eastAsia="ja-JP"/>
        </w:rPr>
        <w:t>-</w:t>
      </w:r>
      <w:r w:rsidR="00747D12" w:rsidRPr="005E31FF">
        <w:rPr>
          <w:rFonts w:ascii="Arial" w:eastAsia="MS Mincho" w:hAnsi="Arial" w:cs="HelveticaNeueLT Std"/>
          <w:color w:val="000000"/>
          <w:sz w:val="24"/>
          <w:szCs w:val="24"/>
          <w:lang w:eastAsia="ja-JP"/>
        </w:rPr>
        <w:t>census s</w:t>
      </w:r>
      <w:r w:rsidR="009D10F2" w:rsidRPr="005E31FF">
        <w:rPr>
          <w:rFonts w:ascii="Arial" w:eastAsia="MS Mincho" w:hAnsi="Arial" w:cs="HelveticaNeueLT Std"/>
          <w:color w:val="000000"/>
          <w:sz w:val="24"/>
          <w:szCs w:val="24"/>
          <w:lang w:eastAsia="ja-JP"/>
        </w:rPr>
        <w:t xml:space="preserve">hould be </w:t>
      </w:r>
      <w:r w:rsidR="00747D12" w:rsidRPr="005E31FF">
        <w:rPr>
          <w:rFonts w:ascii="Arial" w:eastAsia="MS Mincho" w:hAnsi="Arial" w:cs="HelveticaNeueLT Std"/>
          <w:color w:val="000000"/>
          <w:sz w:val="24"/>
          <w:szCs w:val="24"/>
          <w:lang w:eastAsia="ja-JP"/>
        </w:rPr>
        <w:t xml:space="preserve">conducted throughout the </w:t>
      </w:r>
      <w:r w:rsidR="009D10F2" w:rsidRPr="005E31FF">
        <w:rPr>
          <w:rFonts w:ascii="Arial" w:eastAsia="MS Mincho" w:hAnsi="Arial" w:cs="HelveticaNeueLT Std"/>
          <w:color w:val="000000"/>
          <w:sz w:val="24"/>
          <w:szCs w:val="24"/>
          <w:lang w:eastAsia="ja-JP"/>
        </w:rPr>
        <w:t xml:space="preserve">remainder of the </w:t>
      </w:r>
      <w:r w:rsidR="00747D12" w:rsidRPr="005E31FF">
        <w:rPr>
          <w:rFonts w:ascii="Arial" w:eastAsia="MS Mincho" w:hAnsi="Arial" w:cs="HelveticaNeueLT Std"/>
          <w:color w:val="000000"/>
          <w:sz w:val="24"/>
          <w:szCs w:val="24"/>
          <w:lang w:eastAsia="ja-JP"/>
        </w:rPr>
        <w:t xml:space="preserve">recovery </w:t>
      </w:r>
      <w:r w:rsidR="009D10F2" w:rsidRPr="005E31FF">
        <w:rPr>
          <w:rFonts w:ascii="Arial" w:eastAsia="MS Mincho" w:hAnsi="Arial" w:cs="HelveticaNeueLT Std"/>
          <w:color w:val="000000"/>
          <w:sz w:val="24"/>
          <w:szCs w:val="24"/>
          <w:lang w:eastAsia="ja-JP"/>
        </w:rPr>
        <w:t>at</w:t>
      </w:r>
      <w:r w:rsidR="00747D12" w:rsidRPr="005E31FF">
        <w:rPr>
          <w:rFonts w:ascii="Arial" w:eastAsia="MS Mincho" w:hAnsi="Arial" w:cs="HelveticaNeueLT Std"/>
          <w:color w:val="000000"/>
          <w:sz w:val="24"/>
          <w:szCs w:val="24"/>
          <w:lang w:eastAsia="ja-JP"/>
        </w:rPr>
        <w:t xml:space="preserve"> </w:t>
      </w:r>
      <w:r w:rsidR="009D10F2" w:rsidRPr="005E31FF">
        <w:rPr>
          <w:rFonts w:ascii="Arial" w:eastAsia="MS Mincho" w:hAnsi="Arial" w:cs="HelveticaNeueLT Std"/>
          <w:color w:val="000000"/>
          <w:sz w:val="24"/>
          <w:szCs w:val="24"/>
          <w:lang w:eastAsia="ja-JP"/>
        </w:rPr>
        <w:t xml:space="preserve">intervals of </w:t>
      </w:r>
      <w:r w:rsidR="00747D12" w:rsidRPr="005E31FF">
        <w:rPr>
          <w:rFonts w:ascii="Arial" w:eastAsia="MS Mincho" w:hAnsi="Arial" w:cs="HelveticaNeueLT Std"/>
          <w:color w:val="000000"/>
          <w:sz w:val="24"/>
          <w:szCs w:val="24"/>
          <w:lang w:eastAsia="ja-JP"/>
        </w:rPr>
        <w:t>6-12</w:t>
      </w:r>
      <w:r w:rsidR="009D10F2" w:rsidRPr="005E31FF">
        <w:rPr>
          <w:rFonts w:ascii="Arial" w:eastAsia="MS Mincho" w:hAnsi="Arial" w:cs="HelveticaNeueLT Std"/>
          <w:color w:val="000000"/>
          <w:sz w:val="24"/>
          <w:szCs w:val="24"/>
          <w:lang w:eastAsia="ja-JP"/>
        </w:rPr>
        <w:t xml:space="preserve"> </w:t>
      </w:r>
      <w:r w:rsidR="00747D12" w:rsidRPr="005E31FF">
        <w:rPr>
          <w:rFonts w:ascii="Arial" w:eastAsia="MS Mincho" w:hAnsi="Arial" w:cs="HelveticaNeueLT Std"/>
          <w:color w:val="000000"/>
          <w:sz w:val="24"/>
          <w:szCs w:val="24"/>
          <w:lang w:eastAsia="ja-JP"/>
        </w:rPr>
        <w:t xml:space="preserve">months </w:t>
      </w:r>
      <w:r w:rsidR="00526A02" w:rsidRPr="005E31FF">
        <w:rPr>
          <w:rFonts w:ascii="Arial" w:eastAsia="MS Mincho" w:hAnsi="Arial" w:cs="HelveticaNeueLT Std"/>
          <w:color w:val="000000"/>
          <w:sz w:val="24"/>
          <w:szCs w:val="24"/>
          <w:lang w:eastAsia="ja-JP"/>
        </w:rPr>
        <w:t>to monitor deprivation, insurance cover</w:t>
      </w:r>
      <w:r w:rsidR="009D10F2" w:rsidRPr="005E31FF">
        <w:rPr>
          <w:rFonts w:ascii="Arial" w:eastAsia="MS Mincho" w:hAnsi="Arial" w:cs="HelveticaNeueLT Std"/>
          <w:color w:val="000000"/>
          <w:sz w:val="24"/>
          <w:szCs w:val="24"/>
          <w:lang w:eastAsia="ja-JP"/>
        </w:rPr>
        <w:t xml:space="preserve"> (or lack of it)</w:t>
      </w:r>
      <w:r w:rsidR="00526A02" w:rsidRPr="005E31FF">
        <w:rPr>
          <w:rFonts w:ascii="Arial" w:eastAsia="MS Mincho" w:hAnsi="Arial" w:cs="HelveticaNeueLT Std"/>
          <w:color w:val="000000"/>
          <w:sz w:val="24"/>
          <w:szCs w:val="24"/>
          <w:lang w:eastAsia="ja-JP"/>
        </w:rPr>
        <w:t>, mortgage, home equity, and rental status</w:t>
      </w:r>
      <w:r w:rsidR="00747D12" w:rsidRPr="005E31FF">
        <w:rPr>
          <w:rFonts w:ascii="Arial" w:eastAsia="MS Mincho" w:hAnsi="Arial" w:cs="HelveticaNeueLT Std"/>
          <w:color w:val="000000"/>
          <w:sz w:val="24"/>
          <w:szCs w:val="24"/>
          <w:lang w:eastAsia="ja-JP"/>
        </w:rPr>
        <w:t>.</w:t>
      </w:r>
      <w:r w:rsidR="00526A02" w:rsidRPr="005E31FF">
        <w:rPr>
          <w:rFonts w:ascii="Arial" w:eastAsia="MS Mincho" w:hAnsi="Arial" w:cs="HelveticaNeueLT Std"/>
          <w:color w:val="000000"/>
          <w:sz w:val="24"/>
          <w:szCs w:val="24"/>
          <w:lang w:eastAsia="ja-JP"/>
        </w:rPr>
        <w:t xml:space="preserve"> If unexpected changes </w:t>
      </w:r>
      <w:r w:rsidR="009D10F2" w:rsidRPr="005E31FF">
        <w:rPr>
          <w:rFonts w:ascii="Arial" w:eastAsia="MS Mincho" w:hAnsi="Arial" w:cs="HelveticaNeueLT Std"/>
          <w:color w:val="000000"/>
          <w:sz w:val="24"/>
          <w:szCs w:val="24"/>
          <w:lang w:eastAsia="ja-JP"/>
        </w:rPr>
        <w:t>identified</w:t>
      </w:r>
      <w:r w:rsidR="00526A02" w:rsidRPr="005E31FF">
        <w:rPr>
          <w:rFonts w:ascii="Arial" w:eastAsia="MS Mincho" w:hAnsi="Arial" w:cs="HelveticaNeueLT Std"/>
          <w:color w:val="000000"/>
          <w:sz w:val="24"/>
          <w:szCs w:val="24"/>
          <w:lang w:eastAsia="ja-JP"/>
        </w:rPr>
        <w:t xml:space="preserve">, investigation and correction </w:t>
      </w:r>
      <w:r w:rsidR="00742CBF" w:rsidRPr="005E31FF">
        <w:rPr>
          <w:rFonts w:ascii="Arial" w:eastAsia="MS Mincho" w:hAnsi="Arial" w:cs="HelveticaNeueLT Std"/>
          <w:color w:val="000000"/>
          <w:sz w:val="24"/>
          <w:szCs w:val="24"/>
          <w:lang w:eastAsia="ja-JP"/>
        </w:rPr>
        <w:t xml:space="preserve">measures </w:t>
      </w:r>
      <w:r w:rsidR="009D10F2" w:rsidRPr="005E31FF">
        <w:rPr>
          <w:rFonts w:ascii="Arial" w:eastAsia="MS Mincho" w:hAnsi="Arial" w:cs="HelveticaNeueLT Std"/>
          <w:color w:val="000000"/>
          <w:sz w:val="24"/>
          <w:szCs w:val="24"/>
          <w:lang w:eastAsia="ja-JP"/>
        </w:rPr>
        <w:t xml:space="preserve">should </w:t>
      </w:r>
      <w:r w:rsidR="00742CBF" w:rsidRPr="005E31FF">
        <w:rPr>
          <w:rFonts w:ascii="Arial" w:eastAsia="MS Mincho" w:hAnsi="Arial" w:cs="HelveticaNeueLT Std"/>
          <w:color w:val="000000"/>
          <w:sz w:val="24"/>
          <w:szCs w:val="24"/>
          <w:lang w:eastAsia="ja-JP"/>
        </w:rPr>
        <w:t>be implemented</w:t>
      </w:r>
      <w:r w:rsidR="00526A02" w:rsidRPr="005E31FF">
        <w:rPr>
          <w:rFonts w:ascii="Arial" w:eastAsia="MS Mincho" w:hAnsi="Arial" w:cs="HelveticaNeueLT Std"/>
          <w:color w:val="000000"/>
          <w:sz w:val="24"/>
          <w:szCs w:val="24"/>
          <w:lang w:eastAsia="ja-JP"/>
        </w:rPr>
        <w:t>.</w:t>
      </w:r>
    </w:p>
    <w:p w14:paraId="7D9868ED" w14:textId="3D1319BF" w:rsidR="006228D7" w:rsidRPr="00506065" w:rsidRDefault="006228D7" w:rsidP="004F6249">
      <w:pPr>
        <w:widowControl w:val="0"/>
        <w:autoSpaceDE w:val="0"/>
        <w:autoSpaceDN w:val="0"/>
        <w:adjustRightInd w:val="0"/>
        <w:spacing w:after="0" w:line="240" w:lineRule="auto"/>
        <w:ind w:left="-567" w:right="-613"/>
        <w:rPr>
          <w:rFonts w:ascii="Arial" w:eastAsia="MS Mincho" w:hAnsi="Arial" w:cs="HelveticaNeueLT Std"/>
          <w:color w:val="000000"/>
          <w:sz w:val="24"/>
          <w:szCs w:val="24"/>
          <w:lang w:eastAsia="ja-JP"/>
        </w:rPr>
      </w:pPr>
    </w:p>
    <w:p w14:paraId="5AFE43AF" w14:textId="6A9F5426" w:rsidR="006228D7" w:rsidRDefault="006228D7" w:rsidP="004F6249">
      <w:pPr>
        <w:widowControl w:val="0"/>
        <w:autoSpaceDE w:val="0"/>
        <w:autoSpaceDN w:val="0"/>
        <w:adjustRightInd w:val="0"/>
        <w:spacing w:after="0"/>
        <w:ind w:left="-567" w:right="-613" w:hanging="284"/>
        <w:rPr>
          <w:rFonts w:ascii="Arial" w:eastAsia="MS Mincho" w:hAnsi="Arial" w:cs="Helvetica 45 Light"/>
          <w:color w:val="211D1E"/>
          <w:sz w:val="24"/>
          <w:szCs w:val="24"/>
          <w:lang w:eastAsia="ja-JP"/>
        </w:rPr>
      </w:pPr>
      <w:r w:rsidRPr="00506065">
        <w:rPr>
          <w:rFonts w:ascii="Arial" w:eastAsia="MS Mincho" w:hAnsi="Arial" w:cs="Helvetica 45 Light"/>
          <w:b/>
          <w:color w:val="004CA2"/>
          <w:sz w:val="24"/>
          <w:szCs w:val="24"/>
          <w:lang w:eastAsia="ja-JP"/>
        </w:rPr>
        <w:t>Any other comments:</w:t>
      </w:r>
      <w:r w:rsidRPr="00506065">
        <w:rPr>
          <w:rFonts w:ascii="Arial" w:eastAsia="MS Mincho" w:hAnsi="Arial" w:cs="Helvetica 45 Light"/>
          <w:color w:val="004CA2"/>
          <w:sz w:val="24"/>
          <w:szCs w:val="24"/>
          <w:lang w:eastAsia="ja-JP"/>
        </w:rPr>
        <w:t xml:space="preserve"> (</w:t>
      </w:r>
      <w:r>
        <w:rPr>
          <w:rFonts w:ascii="Arial" w:eastAsia="MS Mincho" w:hAnsi="Arial" w:cs="Helvetica 45 Light"/>
          <w:color w:val="004CA2"/>
          <w:sz w:val="24"/>
          <w:szCs w:val="24"/>
          <w:lang w:eastAsia="ja-JP"/>
        </w:rPr>
        <w:t>A</w:t>
      </w:r>
      <w:r w:rsidRPr="00506065">
        <w:rPr>
          <w:rFonts w:ascii="Arial" w:eastAsia="MS Mincho" w:hAnsi="Arial" w:cs="Helvetica 45 Light"/>
          <w:color w:val="004CA2"/>
          <w:sz w:val="24"/>
          <w:szCs w:val="24"/>
          <w:lang w:eastAsia="ja-JP"/>
        </w:rPr>
        <w:t>lso see “</w:t>
      </w:r>
      <w:r w:rsidRPr="00506065">
        <w:rPr>
          <w:rFonts w:ascii="Arial" w:hAnsi="Arial" w:cs="Arial"/>
          <w:color w:val="004CA2"/>
          <w:sz w:val="24"/>
          <w:szCs w:val="24"/>
        </w:rPr>
        <w:t>context and background”</w:t>
      </w:r>
      <w:r>
        <w:rPr>
          <w:rFonts w:ascii="Arial" w:hAnsi="Arial" w:cs="Arial"/>
          <w:color w:val="004CA2"/>
          <w:sz w:val="24"/>
          <w:szCs w:val="24"/>
        </w:rPr>
        <w:t>.</w:t>
      </w:r>
      <w:r w:rsidRPr="00506065">
        <w:rPr>
          <w:rFonts w:ascii="Arial" w:hAnsi="Arial" w:cs="Arial"/>
          <w:color w:val="004CA2"/>
          <w:sz w:val="24"/>
          <w:szCs w:val="24"/>
        </w:rPr>
        <w:t>)</w:t>
      </w:r>
      <w:r w:rsidR="00FA3065" w:rsidRPr="00FA3065">
        <w:rPr>
          <w:rFonts w:ascii="Arial" w:hAnsi="Arial"/>
          <w:i/>
          <w:noProof/>
          <w:sz w:val="24"/>
          <w:szCs w:val="24"/>
          <w:lang w:val="en-US"/>
        </w:rPr>
        <w:t xml:space="preserve"> </w:t>
      </w:r>
      <w:r w:rsidRPr="00506065">
        <w:rPr>
          <w:rFonts w:ascii="Arial" w:hAnsi="Arial" w:cs="Arial"/>
          <w:b/>
          <w:color w:val="004CA2"/>
          <w:sz w:val="24"/>
          <w:szCs w:val="24"/>
          <w:u w:val="single"/>
        </w:rPr>
        <w:br/>
      </w:r>
      <w:r w:rsidRPr="00506065">
        <w:rPr>
          <w:rFonts w:ascii="Arial" w:eastAsia="MS Mincho" w:hAnsi="Arial" w:cs="Helvetica 45 Light"/>
          <w:color w:val="211D1E"/>
          <w:sz w:val="24"/>
          <w:szCs w:val="24"/>
          <w:lang w:eastAsia="ja-JP"/>
        </w:rPr>
        <w:t>At the beginning of the recovery, the city's residents trusted blindly in the authorities. People had learned to expect government and the authorities to do the right thing for them and treat them with care and consideration.</w:t>
      </w:r>
    </w:p>
    <w:p w14:paraId="20B19DB7" w14:textId="77777777" w:rsidR="005E31FF" w:rsidRDefault="005E31FF" w:rsidP="004F6249">
      <w:pPr>
        <w:widowControl w:val="0"/>
        <w:autoSpaceDE w:val="0"/>
        <w:autoSpaceDN w:val="0"/>
        <w:adjustRightInd w:val="0"/>
        <w:spacing w:after="0"/>
        <w:ind w:left="-567" w:right="-613" w:hanging="284"/>
        <w:rPr>
          <w:rFonts w:ascii="Arial" w:hAnsi="Arial" w:cs="Arial"/>
          <w:b/>
          <w:color w:val="004CA2"/>
          <w:sz w:val="24"/>
          <w:szCs w:val="24"/>
          <w:u w:val="single"/>
        </w:rPr>
      </w:pPr>
    </w:p>
    <w:p w14:paraId="6AA4BCE7" w14:textId="5E9E164C" w:rsidR="006228D7" w:rsidRPr="00C56C8A" w:rsidRDefault="006228D7" w:rsidP="00C56C8A">
      <w:pPr>
        <w:widowControl w:val="0"/>
        <w:autoSpaceDE w:val="0"/>
        <w:autoSpaceDN w:val="0"/>
        <w:adjustRightInd w:val="0"/>
        <w:spacing w:before="160" w:after="220" w:line="241" w:lineRule="atLeast"/>
        <w:ind w:left="-567" w:right="-613"/>
        <w:rPr>
          <w:rFonts w:ascii="Arial" w:eastAsia="MS Mincho" w:hAnsi="Arial" w:cs="Helvetica 45 Light"/>
          <w:color w:val="211D1E"/>
          <w:sz w:val="24"/>
          <w:szCs w:val="24"/>
          <w:lang w:eastAsia="ja-JP"/>
        </w:rPr>
      </w:pPr>
      <w:r w:rsidRPr="00506065">
        <w:rPr>
          <w:rFonts w:ascii="Arial" w:eastAsia="MS Mincho" w:hAnsi="Arial" w:cs="Helvetica 45 Light"/>
          <w:color w:val="211D1E"/>
          <w:sz w:val="24"/>
          <w:szCs w:val="24"/>
          <w:lang w:eastAsia="ja-JP"/>
        </w:rPr>
        <w:t>Some people of Christchurch have now lost this blind trust, and frustration is building up; it will take significant efforts to reverse this erosion of confidence and stem the build-up of anger. To achieve this, there needs to be access to complete and accurate information, transparency, engagement, sustainability, fairness and care.</w:t>
      </w:r>
      <w:r w:rsidRPr="00506065">
        <w:rPr>
          <w:rFonts w:ascii="Arial" w:eastAsia="MS Mincho" w:hAnsi="Arial" w:cs="Helvetica 45 Light"/>
          <w:color w:val="211D1E"/>
          <w:sz w:val="24"/>
          <w:szCs w:val="24"/>
          <w:lang w:eastAsia="ja-JP"/>
        </w:rPr>
        <w:br/>
      </w:r>
      <w:r w:rsidRPr="00506065">
        <w:rPr>
          <w:rFonts w:ascii="Arial" w:eastAsia="MS Mincho" w:hAnsi="Arial" w:cs="Helvetica 45 Light"/>
          <w:color w:val="211D1E"/>
          <w:sz w:val="24"/>
          <w:szCs w:val="24"/>
          <w:lang w:eastAsia="ja-JP"/>
        </w:rPr>
        <w:br/>
        <w:t>Let us remember the much-quoted assurance from the Prime Minister in 2011: "</w:t>
      </w:r>
      <w:r w:rsidRPr="00506065">
        <w:rPr>
          <w:rFonts w:ascii="Arial" w:eastAsia="MS Mincho" w:hAnsi="Arial" w:cs="Helvetica 45 Light"/>
          <w:i/>
          <w:color w:val="211D1E"/>
          <w:sz w:val="24"/>
          <w:szCs w:val="24"/>
          <w:lang w:eastAsia="ja-JP"/>
        </w:rPr>
        <w:t xml:space="preserve">On behalf of the Government, let me be clear that no one will be left to walk this journey alone. </w:t>
      </w:r>
      <w:r w:rsidRPr="00506065">
        <w:rPr>
          <w:rFonts w:ascii="Arial" w:eastAsia="MS Mincho" w:hAnsi="Arial" w:cs="Helvetica 45 Light"/>
          <w:i/>
          <w:color w:val="211D1E"/>
          <w:sz w:val="24"/>
          <w:szCs w:val="24"/>
          <w:lang w:eastAsia="ja-JP"/>
        </w:rPr>
        <w:br/>
        <w:t xml:space="preserve">New Zealand will walk this journey with you.  We will be there every step of the way. </w:t>
      </w:r>
      <w:r w:rsidRPr="00506065">
        <w:rPr>
          <w:rFonts w:ascii="Arial" w:eastAsia="MS Mincho" w:hAnsi="Arial" w:cs="Helvetica 45 Light"/>
          <w:i/>
          <w:color w:val="211D1E"/>
          <w:sz w:val="24"/>
          <w:szCs w:val="24"/>
          <w:lang w:eastAsia="ja-JP"/>
        </w:rPr>
        <w:br/>
        <w:t>Christchurch; this is not your test; this is New Zealand's test.</w:t>
      </w:r>
      <w:r w:rsidRPr="00506065">
        <w:rPr>
          <w:rFonts w:ascii="Arial" w:eastAsia="MS Mincho" w:hAnsi="Arial" w:cs="Helvetica 45 Light"/>
          <w:i/>
          <w:color w:val="211D1E"/>
          <w:sz w:val="24"/>
          <w:szCs w:val="24"/>
          <w:lang w:eastAsia="ja-JP"/>
        </w:rPr>
        <w:br/>
        <w:t>I promise we will meet this test</w:t>
      </w:r>
      <w:r w:rsidRPr="00506065">
        <w:rPr>
          <w:rFonts w:ascii="Arial" w:eastAsia="MS Mincho" w:hAnsi="Arial" w:cs="Helvetica 45 Light"/>
          <w:color w:val="211D1E"/>
          <w:sz w:val="24"/>
          <w:szCs w:val="24"/>
          <w:lang w:eastAsia="ja-JP"/>
        </w:rPr>
        <w:t>."</w:t>
      </w:r>
      <w:r w:rsidRPr="00506065">
        <w:rPr>
          <w:rFonts w:ascii="Arial" w:eastAsia="MS Mincho" w:hAnsi="Arial" w:cs="Helvetica 45 Light"/>
          <w:color w:val="211D1E"/>
          <w:sz w:val="24"/>
          <w:szCs w:val="24"/>
          <w:lang w:eastAsia="ja-JP"/>
        </w:rPr>
        <w:br/>
      </w:r>
      <w:r w:rsidRPr="00506065">
        <w:rPr>
          <w:rFonts w:ascii="Arial" w:eastAsia="MS Mincho" w:hAnsi="Arial" w:cs="Helvetica 45 Light"/>
          <w:color w:val="211D1E"/>
          <w:sz w:val="24"/>
          <w:szCs w:val="24"/>
          <w:lang w:eastAsia="ja-JP"/>
        </w:rPr>
        <w:br/>
      </w:r>
      <w:r w:rsidR="008B1E78">
        <w:rPr>
          <w:rFonts w:ascii="Arial" w:eastAsia="MS Mincho" w:hAnsi="Arial" w:cs="Helvetica 45 Light"/>
          <w:color w:val="211D1E"/>
          <w:sz w:val="24"/>
          <w:szCs w:val="24"/>
          <w:lang w:eastAsia="ja-JP"/>
        </w:rPr>
        <w:t>We</w:t>
      </w:r>
      <w:r w:rsidRPr="00506065">
        <w:rPr>
          <w:rFonts w:ascii="Arial" w:eastAsia="MS Mincho" w:hAnsi="Arial" w:cs="Helvetica 45 Light"/>
          <w:color w:val="211D1E"/>
          <w:sz w:val="24"/>
          <w:szCs w:val="24"/>
          <w:lang w:eastAsia="ja-JP"/>
        </w:rPr>
        <w:t xml:space="preserve"> call on the authorities to live up to this promise.</w:t>
      </w:r>
    </w:p>
    <w:p w14:paraId="4CEFD9C9" w14:textId="77777777" w:rsidR="006228D7" w:rsidRDefault="006228D7" w:rsidP="004F6249">
      <w:pPr>
        <w:widowControl w:val="0"/>
        <w:autoSpaceDE w:val="0"/>
        <w:autoSpaceDN w:val="0"/>
        <w:adjustRightInd w:val="0"/>
        <w:spacing w:after="0" w:line="240" w:lineRule="auto"/>
        <w:ind w:left="-567" w:right="-613"/>
        <w:rPr>
          <w:rFonts w:ascii="Arial" w:eastAsia="MS Mincho" w:hAnsi="Arial" w:cs="HelveticaNeueLT Std"/>
          <w:color w:val="000000"/>
          <w:sz w:val="24"/>
          <w:szCs w:val="24"/>
          <w:lang w:eastAsia="ja-JP"/>
        </w:rPr>
      </w:pPr>
    </w:p>
    <w:p w14:paraId="2882D521" w14:textId="77777777" w:rsidR="006228D7" w:rsidRPr="00506065" w:rsidRDefault="006228D7" w:rsidP="004F6249">
      <w:pPr>
        <w:widowControl w:val="0"/>
        <w:autoSpaceDE w:val="0"/>
        <w:autoSpaceDN w:val="0"/>
        <w:adjustRightInd w:val="0"/>
        <w:spacing w:after="0" w:line="240" w:lineRule="auto"/>
        <w:ind w:left="-567" w:right="-613"/>
        <w:rPr>
          <w:rFonts w:ascii="Arial" w:eastAsia="MS Mincho" w:hAnsi="Arial" w:cs="HelveticaNeueLT Std"/>
          <w:color w:val="000000"/>
          <w:sz w:val="24"/>
          <w:szCs w:val="24"/>
          <w:lang w:eastAsia="ja-JP"/>
        </w:rPr>
      </w:pPr>
      <w:r w:rsidRPr="00506065">
        <w:rPr>
          <w:rFonts w:ascii="Arial" w:eastAsia="MS Mincho" w:hAnsi="Arial" w:cs="HelveticaNeueLT Std"/>
          <w:color w:val="000000"/>
          <w:sz w:val="24"/>
          <w:szCs w:val="24"/>
          <w:lang w:eastAsia="ja-JP"/>
        </w:rPr>
        <w:t xml:space="preserve">After nearly five years of </w:t>
      </w:r>
      <w:r w:rsidRPr="00B3036C">
        <w:rPr>
          <w:rFonts w:ascii="Arial" w:eastAsia="MS Mincho" w:hAnsi="Arial" w:cs="HelveticaNeueLT Std"/>
          <w:b/>
          <w:color w:val="000000"/>
          <w:sz w:val="24"/>
          <w:szCs w:val="24"/>
          <w:lang w:eastAsia="ja-JP"/>
        </w:rPr>
        <w:t>"</w:t>
      </w:r>
      <w:r>
        <w:rPr>
          <w:rFonts w:ascii="Arial" w:eastAsia="MS Mincho" w:hAnsi="Arial" w:cs="HelveticaNeueLT Std"/>
          <w:b/>
          <w:color w:val="000000"/>
          <w:sz w:val="24"/>
          <w:szCs w:val="24"/>
          <w:lang w:eastAsia="ja-JP"/>
        </w:rPr>
        <w:t>E</w:t>
      </w:r>
      <w:r w:rsidRPr="00B3036C">
        <w:rPr>
          <w:rFonts w:ascii="Arial" w:eastAsia="MS Mincho" w:hAnsi="Arial" w:cs="HelveticaNeueLT Std"/>
          <w:b/>
          <w:color w:val="000000"/>
          <w:sz w:val="24"/>
          <w:szCs w:val="24"/>
          <w:lang w:eastAsia="ja-JP"/>
        </w:rPr>
        <w:t xml:space="preserve">mergency </w:t>
      </w:r>
      <w:r>
        <w:rPr>
          <w:rFonts w:ascii="Arial" w:eastAsia="MS Mincho" w:hAnsi="Arial" w:cs="HelveticaNeueLT Std"/>
          <w:b/>
          <w:color w:val="000000"/>
          <w:sz w:val="24"/>
          <w:szCs w:val="24"/>
          <w:lang w:eastAsia="ja-JP"/>
        </w:rPr>
        <w:t>R</w:t>
      </w:r>
      <w:r w:rsidRPr="00B3036C">
        <w:rPr>
          <w:rFonts w:ascii="Arial" w:eastAsia="MS Mincho" w:hAnsi="Arial" w:cs="HelveticaNeueLT Std"/>
          <w:b/>
          <w:color w:val="000000"/>
          <w:sz w:val="24"/>
          <w:szCs w:val="24"/>
          <w:lang w:eastAsia="ja-JP"/>
        </w:rPr>
        <w:t>esponse"</w:t>
      </w:r>
      <w:r w:rsidRPr="00506065">
        <w:rPr>
          <w:rFonts w:ascii="Arial" w:eastAsia="MS Mincho" w:hAnsi="Arial" w:cs="HelveticaNeueLT Std"/>
          <w:color w:val="000000"/>
          <w:sz w:val="24"/>
          <w:szCs w:val="24"/>
          <w:lang w:eastAsia="ja-JP"/>
        </w:rPr>
        <w:t>, where sustainability has been sacrificed in the interests of speed, we can assume that this phase is now behind us. We see no reason why this period should be extended until April 2016. Lessons must be learned from the past.</w:t>
      </w:r>
      <w:r w:rsidRPr="00506065">
        <w:rPr>
          <w:rFonts w:ascii="Arial" w:eastAsia="MS Mincho" w:hAnsi="Arial" w:cs="HelveticaNeueLT Std"/>
          <w:color w:val="000000"/>
          <w:sz w:val="24"/>
          <w:szCs w:val="24"/>
          <w:lang w:eastAsia="ja-JP"/>
        </w:rPr>
        <w:br/>
        <w:t xml:space="preserve">It is time to move into the </w:t>
      </w:r>
      <w:r>
        <w:rPr>
          <w:rFonts w:ascii="Arial" w:eastAsia="MS Mincho" w:hAnsi="Arial" w:cs="HelveticaNeueLT Std"/>
          <w:b/>
          <w:color w:val="000000"/>
          <w:sz w:val="24"/>
          <w:szCs w:val="24"/>
          <w:lang w:eastAsia="ja-JP"/>
        </w:rPr>
        <w:t>“R</w:t>
      </w:r>
      <w:r w:rsidRPr="00B3036C">
        <w:rPr>
          <w:rFonts w:ascii="Arial" w:eastAsia="MS Mincho" w:hAnsi="Arial" w:cs="HelveticaNeueLT Std"/>
          <w:b/>
          <w:color w:val="000000"/>
          <w:sz w:val="24"/>
          <w:szCs w:val="24"/>
          <w:lang w:eastAsia="ja-JP"/>
        </w:rPr>
        <w:t xml:space="preserve">estoration </w:t>
      </w:r>
      <w:r>
        <w:rPr>
          <w:rFonts w:ascii="Arial" w:eastAsia="MS Mincho" w:hAnsi="Arial" w:cs="HelveticaNeueLT Std"/>
          <w:b/>
          <w:color w:val="000000"/>
          <w:sz w:val="24"/>
          <w:szCs w:val="24"/>
          <w:lang w:eastAsia="ja-JP"/>
        </w:rPr>
        <w:t>P</w:t>
      </w:r>
      <w:r w:rsidRPr="00B3036C">
        <w:rPr>
          <w:rFonts w:ascii="Arial" w:eastAsia="MS Mincho" w:hAnsi="Arial" w:cs="HelveticaNeueLT Std"/>
          <w:b/>
          <w:color w:val="000000"/>
          <w:sz w:val="24"/>
          <w:szCs w:val="24"/>
          <w:lang w:eastAsia="ja-JP"/>
        </w:rPr>
        <w:t>hase</w:t>
      </w:r>
      <w:r>
        <w:rPr>
          <w:rFonts w:ascii="Arial" w:eastAsia="MS Mincho" w:hAnsi="Arial" w:cs="HelveticaNeueLT Std"/>
          <w:b/>
          <w:color w:val="000000"/>
          <w:sz w:val="24"/>
          <w:szCs w:val="24"/>
          <w:lang w:eastAsia="ja-JP"/>
        </w:rPr>
        <w:t>"</w:t>
      </w:r>
      <w:r w:rsidRPr="00506065">
        <w:rPr>
          <w:rFonts w:ascii="Arial" w:eastAsia="MS Mincho" w:hAnsi="Arial" w:cs="HelveticaNeueLT Std"/>
          <w:color w:val="000000"/>
          <w:sz w:val="24"/>
          <w:szCs w:val="24"/>
          <w:lang w:eastAsia="ja-JP"/>
        </w:rPr>
        <w:t>. Once seismic and building standards are corrected, and risks are notified, mapped and accepted, sustainability will be ensured.</w:t>
      </w:r>
    </w:p>
    <w:p w14:paraId="3E37160D" w14:textId="77777777" w:rsidR="006228D7" w:rsidRPr="00506065" w:rsidRDefault="006228D7" w:rsidP="004F6249">
      <w:pPr>
        <w:widowControl w:val="0"/>
        <w:autoSpaceDE w:val="0"/>
        <w:autoSpaceDN w:val="0"/>
        <w:adjustRightInd w:val="0"/>
        <w:spacing w:before="160" w:after="220" w:line="241" w:lineRule="atLeast"/>
        <w:ind w:left="-567" w:right="-613"/>
        <w:rPr>
          <w:rFonts w:ascii="Arial" w:eastAsia="MS Mincho" w:hAnsi="Arial" w:cs="Helvetica 45 Light"/>
          <w:color w:val="211D1E"/>
          <w:sz w:val="24"/>
          <w:szCs w:val="24"/>
          <w:lang w:eastAsia="ja-JP"/>
        </w:rPr>
      </w:pPr>
      <w:r w:rsidRPr="00506065">
        <w:rPr>
          <w:rFonts w:ascii="Arial" w:eastAsia="MS Mincho" w:hAnsi="Arial" w:cs="Helvetica 45 Light"/>
          <w:color w:val="211D1E"/>
          <w:sz w:val="24"/>
          <w:szCs w:val="24"/>
          <w:lang w:eastAsia="ja-JP"/>
        </w:rPr>
        <w:t>We need a city that is driven by the people that live in it, and enabled by a bureaucracy that accepts and mitigates risks, rather than transferring them to the most vulnerable of its residents.</w:t>
      </w:r>
    </w:p>
    <w:p w14:paraId="6255BA00" w14:textId="77777777" w:rsidR="006228D7" w:rsidRPr="00506065" w:rsidRDefault="006228D7" w:rsidP="004F6249">
      <w:pPr>
        <w:ind w:left="-567" w:right="-613"/>
        <w:rPr>
          <w:rFonts w:ascii="Arial" w:hAnsi="Arial"/>
          <w:caps/>
          <w:sz w:val="24"/>
          <w:szCs w:val="24"/>
        </w:rPr>
      </w:pPr>
    </w:p>
    <w:p w14:paraId="5B864985" w14:textId="31EBC494" w:rsidR="009B0492" w:rsidRDefault="009B0492" w:rsidP="00C56C8A">
      <w:pPr>
        <w:autoSpaceDE w:val="0"/>
        <w:autoSpaceDN w:val="0"/>
        <w:adjustRightInd w:val="0"/>
        <w:ind w:right="-613"/>
        <w:rPr>
          <w:rStyle w:val="Hyperlink"/>
          <w:rFonts w:ascii="Arial" w:hAnsi="Arial"/>
        </w:rPr>
      </w:pPr>
      <w:r>
        <w:rPr>
          <w:rFonts w:ascii="Arial" w:hAnsi="Arial"/>
          <w:b/>
        </w:rPr>
        <w:br/>
      </w:r>
    </w:p>
    <w:p w14:paraId="730A075F" w14:textId="174A844D" w:rsidR="00D16B9F" w:rsidRPr="0046275F" w:rsidRDefault="00D16B9F" w:rsidP="004F6249">
      <w:pPr>
        <w:autoSpaceDE w:val="0"/>
        <w:autoSpaceDN w:val="0"/>
        <w:adjustRightInd w:val="0"/>
        <w:ind w:left="-567" w:right="-613"/>
        <w:rPr>
          <w:rFonts w:ascii="Arial" w:hAnsi="Arial"/>
        </w:rPr>
      </w:pPr>
    </w:p>
    <w:p w14:paraId="4F949470" w14:textId="3427A100" w:rsidR="009B0492" w:rsidRDefault="009B0492" w:rsidP="004F6249">
      <w:pPr>
        <w:ind w:left="-567" w:right="-613"/>
      </w:pPr>
    </w:p>
    <w:sectPr w:rsidR="009B049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7D202" w14:textId="77777777" w:rsidR="00647529" w:rsidRDefault="00647529" w:rsidP="002157A7">
      <w:pPr>
        <w:spacing w:after="0" w:line="240" w:lineRule="auto"/>
      </w:pPr>
      <w:r>
        <w:separator/>
      </w:r>
    </w:p>
  </w:endnote>
  <w:endnote w:type="continuationSeparator" w:id="0">
    <w:p w14:paraId="4870DAFB" w14:textId="77777777" w:rsidR="00647529" w:rsidRDefault="00647529" w:rsidP="00215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00"/>
    <w:family w:val="roman"/>
    <w:notTrueType/>
    <w:pitch w:val="default"/>
    <w:sig w:usb0="00000003" w:usb1="00000000" w:usb2="00000000" w:usb3="00000000" w:csb0="00000001" w:csb1="00000000"/>
  </w:font>
  <w:font w:name="Lucida Grande">
    <w:panose1 w:val="020B0602040502020204"/>
    <w:charset w:val="00"/>
    <w:family w:val="auto"/>
    <w:pitch w:val="variable"/>
    <w:sig w:usb0="E1000AEF" w:usb1="5000A1FF" w:usb2="00000000" w:usb3="00000000" w:csb0="000001BF" w:csb1="00000000"/>
  </w:font>
  <w:font w:name="Lucida Sans">
    <w:altName w:val="Kefa"/>
    <w:panose1 w:val="020B0602030504020204"/>
    <w:charset w:val="00"/>
    <w:family w:val="auto"/>
    <w:pitch w:val="variable"/>
    <w:sig w:usb0="00000003" w:usb1="00000000" w:usb2="00000000" w:usb3="00000000" w:csb0="01000001" w:csb1="00000000"/>
  </w:font>
  <w:font w:name="ＭＳ 明朝">
    <w:altName w:val="Arial Unicode MS"/>
    <w:panose1 w:val="00000000000000000000"/>
    <w:charset w:val="80"/>
    <w:family w:val="roman"/>
    <w:notTrueType/>
    <w:pitch w:val="fixed"/>
    <w:sig w:usb0="00000001" w:usb1="08070000" w:usb2="00000010" w:usb3="00000000" w:csb0="00020000" w:csb1="00000000"/>
  </w:font>
  <w:font w:name="FoundryMonoline-Medium">
    <w:altName w:val="FoundryMonoline-Medium"/>
    <w:panose1 w:val="00000000000000000000"/>
    <w:charset w:val="4D"/>
    <w:family w:val="modern"/>
    <w:notTrueType/>
    <w:pitch w:val="default"/>
    <w:sig w:usb0="00000003" w:usb1="00000000" w:usb2="00000000" w:usb3="00000000" w:csb0="00000001" w:csb1="00000000"/>
  </w:font>
  <w:font w:name="FoundryMonoline-Bold">
    <w:altName w:val="FoundryMonoline-Bold"/>
    <w:panose1 w:val="00000000000000000000"/>
    <w:charset w:val="4D"/>
    <w:family w:val="modern"/>
    <w:notTrueType/>
    <w:pitch w:val="default"/>
    <w:sig w:usb0="00000003" w:usb1="00000000" w:usb2="00000000" w:usb3="00000000" w:csb0="00000001" w:csb1="00000000"/>
  </w:font>
  <w:font w:name="FoundryMonoline-Light">
    <w:altName w:val="FoundryMonoline-Light"/>
    <w:panose1 w:val="00000000000000000000"/>
    <w:charset w:val="4D"/>
    <w:family w:val="modern"/>
    <w:notTrueType/>
    <w:pitch w:val="default"/>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MS Gothic">
    <w:altName w:val="ＭＳ ゴシック"/>
    <w:charset w:val="80"/>
    <w:family w:val="modern"/>
    <w:pitch w:val="fixed"/>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Helvetica">
    <w:panose1 w:val="020005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Helvetica 45 Light">
    <w:altName w:val="Kefa"/>
    <w:panose1 w:val="00000000000000000000"/>
    <w:charset w:val="4D"/>
    <w:family w:val="swiss"/>
    <w:notTrueType/>
    <w:pitch w:val="default"/>
    <w:sig w:usb0="00000003" w:usb1="00000000" w:usb2="00000000" w:usb3="00000000" w:csb0="00000001" w:csb1="00000000"/>
  </w:font>
  <w:font w:name="HelveticaNeueLT Std">
    <w:altName w:val="Kefa"/>
    <w:panose1 w:val="00000000000000000000"/>
    <w:charset w:val="4D"/>
    <w:family w:val="swiss"/>
    <w:notTrueType/>
    <w:pitch w:val="default"/>
    <w:sig w:usb0="00000003" w:usb1="00000000" w:usb2="00000000" w:usb3="00000000" w:csb0="00000001"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57FDF" w14:textId="77777777" w:rsidR="00647529" w:rsidRDefault="00647529" w:rsidP="002157A7">
      <w:pPr>
        <w:spacing w:after="0" w:line="240" w:lineRule="auto"/>
      </w:pPr>
      <w:r>
        <w:separator/>
      </w:r>
    </w:p>
  </w:footnote>
  <w:footnote w:type="continuationSeparator" w:id="0">
    <w:p w14:paraId="61D63CD1" w14:textId="77777777" w:rsidR="00647529" w:rsidRDefault="00647529" w:rsidP="002157A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C2851" w14:textId="77777777" w:rsidR="00647529" w:rsidRDefault="00647529" w:rsidP="002157A7">
    <w:pPr>
      <w:pStyle w:val="Header"/>
      <w:ind w:hanging="567"/>
    </w:pPr>
  </w:p>
  <w:p w14:paraId="22037BAD" w14:textId="77777777" w:rsidR="00647529" w:rsidRDefault="00647529" w:rsidP="002157A7">
    <w:pPr>
      <w:pStyle w:val="Header"/>
      <w:ind w:hanging="567"/>
    </w:pPr>
  </w:p>
  <w:p w14:paraId="4BDBA397" w14:textId="62F0DD51" w:rsidR="00647529" w:rsidRDefault="00647529" w:rsidP="002157A7">
    <w:pPr>
      <w:pStyle w:val="Header"/>
      <w:ind w:hanging="56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44EF1"/>
    <w:multiLevelType w:val="multilevel"/>
    <w:tmpl w:val="7566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3B4554"/>
    <w:multiLevelType w:val="hybridMultilevel"/>
    <w:tmpl w:val="C37C2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8EA"/>
    <w:rsid w:val="000048BA"/>
    <w:rsid w:val="0001109B"/>
    <w:rsid w:val="00033EC1"/>
    <w:rsid w:val="00044BFB"/>
    <w:rsid w:val="00112776"/>
    <w:rsid w:val="00164598"/>
    <w:rsid w:val="001C73FB"/>
    <w:rsid w:val="001F3A90"/>
    <w:rsid w:val="0020096D"/>
    <w:rsid w:val="002010A6"/>
    <w:rsid w:val="002129F7"/>
    <w:rsid w:val="002157A7"/>
    <w:rsid w:val="002A7260"/>
    <w:rsid w:val="003A64DA"/>
    <w:rsid w:val="003B2806"/>
    <w:rsid w:val="00480944"/>
    <w:rsid w:val="004E617D"/>
    <w:rsid w:val="004F6249"/>
    <w:rsid w:val="00526A02"/>
    <w:rsid w:val="005C4280"/>
    <w:rsid w:val="005C7156"/>
    <w:rsid w:val="005E31FF"/>
    <w:rsid w:val="005F78AB"/>
    <w:rsid w:val="00605A6D"/>
    <w:rsid w:val="006228D7"/>
    <w:rsid w:val="00647529"/>
    <w:rsid w:val="007235E8"/>
    <w:rsid w:val="00742CBF"/>
    <w:rsid w:val="00747D12"/>
    <w:rsid w:val="007862C0"/>
    <w:rsid w:val="00872B24"/>
    <w:rsid w:val="008B1E78"/>
    <w:rsid w:val="008D06FA"/>
    <w:rsid w:val="008E6602"/>
    <w:rsid w:val="009662BA"/>
    <w:rsid w:val="009848F0"/>
    <w:rsid w:val="009B0492"/>
    <w:rsid w:val="009C05E9"/>
    <w:rsid w:val="009D10F2"/>
    <w:rsid w:val="00A92787"/>
    <w:rsid w:val="00AB1D16"/>
    <w:rsid w:val="00B13AB6"/>
    <w:rsid w:val="00B7609B"/>
    <w:rsid w:val="00C25805"/>
    <w:rsid w:val="00C401BD"/>
    <w:rsid w:val="00C55DB7"/>
    <w:rsid w:val="00C56C8A"/>
    <w:rsid w:val="00D16B9F"/>
    <w:rsid w:val="00D32ED6"/>
    <w:rsid w:val="00D76400"/>
    <w:rsid w:val="00E862C8"/>
    <w:rsid w:val="00F64E7F"/>
    <w:rsid w:val="00F968EA"/>
    <w:rsid w:val="00FA3065"/>
    <w:rsid w:val="00FC3727"/>
    <w:rsid w:val="00FE60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0F3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968EA"/>
  </w:style>
  <w:style w:type="character" w:styleId="Hyperlink">
    <w:name w:val="Hyperlink"/>
    <w:basedOn w:val="DefaultParagraphFont"/>
    <w:uiPriority w:val="99"/>
    <w:unhideWhenUsed/>
    <w:rsid w:val="00F968EA"/>
    <w:rPr>
      <w:color w:val="0000FF"/>
      <w:u w:val="single"/>
    </w:rPr>
  </w:style>
  <w:style w:type="character" w:styleId="Strong">
    <w:name w:val="Strong"/>
    <w:basedOn w:val="DefaultParagraphFont"/>
    <w:uiPriority w:val="22"/>
    <w:qFormat/>
    <w:rsid w:val="00F968EA"/>
    <w:rPr>
      <w:b/>
      <w:bCs/>
    </w:rPr>
  </w:style>
  <w:style w:type="paragraph" w:styleId="BalloonText">
    <w:name w:val="Balloon Text"/>
    <w:basedOn w:val="Normal"/>
    <w:link w:val="BalloonTextChar"/>
    <w:uiPriority w:val="99"/>
    <w:semiHidden/>
    <w:unhideWhenUsed/>
    <w:rsid w:val="00605A6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5A6D"/>
    <w:rPr>
      <w:rFonts w:ascii="Lucida Grande" w:hAnsi="Lucida Grande" w:cs="Lucida Grande"/>
      <w:sz w:val="18"/>
      <w:szCs w:val="18"/>
    </w:rPr>
  </w:style>
  <w:style w:type="paragraph" w:styleId="ListParagraph">
    <w:name w:val="List Paragraph"/>
    <w:basedOn w:val="Normal"/>
    <w:uiPriority w:val="34"/>
    <w:qFormat/>
    <w:rsid w:val="00164598"/>
    <w:pPr>
      <w:spacing w:line="240" w:lineRule="auto"/>
      <w:ind w:left="720"/>
      <w:contextualSpacing/>
    </w:pPr>
    <w:rPr>
      <w:rFonts w:ascii="Lucida Sans" w:eastAsiaTheme="minorEastAsia" w:hAnsi="Lucida Sans"/>
      <w:sz w:val="20"/>
      <w:szCs w:val="20"/>
      <w:lang w:val="is-IS" w:eastAsia="ja-JP"/>
    </w:rPr>
  </w:style>
  <w:style w:type="character" w:styleId="Emphasis">
    <w:name w:val="Emphasis"/>
    <w:uiPriority w:val="20"/>
    <w:qFormat/>
    <w:rsid w:val="006228D7"/>
    <w:rPr>
      <w:i/>
      <w:iCs/>
    </w:rPr>
  </w:style>
  <w:style w:type="character" w:styleId="FollowedHyperlink">
    <w:name w:val="FollowedHyperlink"/>
    <w:basedOn w:val="DefaultParagraphFont"/>
    <w:uiPriority w:val="99"/>
    <w:semiHidden/>
    <w:unhideWhenUsed/>
    <w:rsid w:val="00FE6078"/>
    <w:rPr>
      <w:color w:val="800080" w:themeColor="followedHyperlink"/>
      <w:u w:val="single"/>
    </w:rPr>
  </w:style>
  <w:style w:type="paragraph" w:styleId="Header">
    <w:name w:val="header"/>
    <w:basedOn w:val="Normal"/>
    <w:link w:val="HeaderChar"/>
    <w:uiPriority w:val="99"/>
    <w:unhideWhenUsed/>
    <w:rsid w:val="002157A7"/>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57A7"/>
  </w:style>
  <w:style w:type="paragraph" w:styleId="Footer">
    <w:name w:val="footer"/>
    <w:basedOn w:val="Normal"/>
    <w:link w:val="FooterChar"/>
    <w:uiPriority w:val="99"/>
    <w:unhideWhenUsed/>
    <w:rsid w:val="002157A7"/>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57A7"/>
  </w:style>
  <w:style w:type="paragraph" w:customStyle="1" w:styleId="Pa1">
    <w:name w:val="Pa1"/>
    <w:basedOn w:val="Normal"/>
    <w:next w:val="Normal"/>
    <w:uiPriority w:val="99"/>
    <w:rsid w:val="00C25805"/>
    <w:pPr>
      <w:widowControl w:val="0"/>
      <w:autoSpaceDE w:val="0"/>
      <w:autoSpaceDN w:val="0"/>
      <w:adjustRightInd w:val="0"/>
      <w:spacing w:after="0" w:line="201" w:lineRule="atLeast"/>
    </w:pPr>
    <w:rPr>
      <w:rFonts w:ascii="FoundryMonoline-Medium" w:hAnsi="FoundryMonoline-Medium" w:cs="Times New Roman"/>
      <w:sz w:val="24"/>
      <w:szCs w:val="24"/>
      <w:lang w:val="en-US"/>
    </w:rPr>
  </w:style>
  <w:style w:type="paragraph" w:customStyle="1" w:styleId="Pa16">
    <w:name w:val="Pa16"/>
    <w:basedOn w:val="Normal"/>
    <w:next w:val="Normal"/>
    <w:uiPriority w:val="99"/>
    <w:rsid w:val="00C25805"/>
    <w:pPr>
      <w:widowControl w:val="0"/>
      <w:autoSpaceDE w:val="0"/>
      <w:autoSpaceDN w:val="0"/>
      <w:adjustRightInd w:val="0"/>
      <w:spacing w:after="0" w:line="201" w:lineRule="atLeast"/>
    </w:pPr>
    <w:rPr>
      <w:rFonts w:ascii="FoundryMonoline-Medium" w:hAnsi="FoundryMonoline-Medium" w:cs="Times New Roman"/>
      <w:sz w:val="24"/>
      <w:szCs w:val="24"/>
      <w:lang w:val="en-US"/>
    </w:rPr>
  </w:style>
  <w:style w:type="paragraph" w:customStyle="1" w:styleId="Default">
    <w:name w:val="Default"/>
    <w:rsid w:val="00C25805"/>
    <w:pPr>
      <w:widowControl w:val="0"/>
      <w:autoSpaceDE w:val="0"/>
      <w:autoSpaceDN w:val="0"/>
      <w:adjustRightInd w:val="0"/>
      <w:spacing w:after="0" w:line="240" w:lineRule="auto"/>
    </w:pPr>
    <w:rPr>
      <w:rFonts w:ascii="FoundryMonoline-Bold" w:hAnsi="FoundryMonoline-Bold" w:cs="FoundryMonoline-Bold"/>
      <w:color w:val="000000"/>
      <w:sz w:val="24"/>
      <w:szCs w:val="24"/>
      <w:lang w:val="en-US"/>
    </w:rPr>
  </w:style>
  <w:style w:type="paragraph" w:customStyle="1" w:styleId="Pa2">
    <w:name w:val="Pa2"/>
    <w:basedOn w:val="Default"/>
    <w:next w:val="Default"/>
    <w:uiPriority w:val="99"/>
    <w:rsid w:val="00C25805"/>
    <w:pPr>
      <w:spacing w:line="201" w:lineRule="atLeast"/>
    </w:pPr>
    <w:rPr>
      <w:rFonts w:cs="Times New Roman"/>
      <w:color w:val="auto"/>
    </w:rPr>
  </w:style>
  <w:style w:type="character" w:customStyle="1" w:styleId="A2">
    <w:name w:val="A2"/>
    <w:uiPriority w:val="99"/>
    <w:rsid w:val="00C25805"/>
    <w:rPr>
      <w:rFonts w:cs="FoundryMonoline-Bold"/>
      <w:b/>
      <w:bCs/>
      <w:color w:val="024DA2"/>
      <w:sz w:val="86"/>
      <w:szCs w:val="86"/>
    </w:rPr>
  </w:style>
  <w:style w:type="character" w:customStyle="1" w:styleId="A3">
    <w:name w:val="A3"/>
    <w:uiPriority w:val="99"/>
    <w:rsid w:val="00C25805"/>
    <w:rPr>
      <w:rFonts w:ascii="FoundryMonoline-Light" w:hAnsi="FoundryMonoline-Light" w:cs="FoundryMonoline-Light"/>
      <w:color w:val="024DA2"/>
      <w:sz w:val="55"/>
      <w:szCs w:val="5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968EA"/>
  </w:style>
  <w:style w:type="character" w:styleId="Hyperlink">
    <w:name w:val="Hyperlink"/>
    <w:basedOn w:val="DefaultParagraphFont"/>
    <w:uiPriority w:val="99"/>
    <w:unhideWhenUsed/>
    <w:rsid w:val="00F968EA"/>
    <w:rPr>
      <w:color w:val="0000FF"/>
      <w:u w:val="single"/>
    </w:rPr>
  </w:style>
  <w:style w:type="character" w:styleId="Strong">
    <w:name w:val="Strong"/>
    <w:basedOn w:val="DefaultParagraphFont"/>
    <w:uiPriority w:val="22"/>
    <w:qFormat/>
    <w:rsid w:val="00F968EA"/>
    <w:rPr>
      <w:b/>
      <w:bCs/>
    </w:rPr>
  </w:style>
  <w:style w:type="paragraph" w:styleId="BalloonText">
    <w:name w:val="Balloon Text"/>
    <w:basedOn w:val="Normal"/>
    <w:link w:val="BalloonTextChar"/>
    <w:uiPriority w:val="99"/>
    <w:semiHidden/>
    <w:unhideWhenUsed/>
    <w:rsid w:val="00605A6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5A6D"/>
    <w:rPr>
      <w:rFonts w:ascii="Lucida Grande" w:hAnsi="Lucida Grande" w:cs="Lucida Grande"/>
      <w:sz w:val="18"/>
      <w:szCs w:val="18"/>
    </w:rPr>
  </w:style>
  <w:style w:type="paragraph" w:styleId="ListParagraph">
    <w:name w:val="List Paragraph"/>
    <w:basedOn w:val="Normal"/>
    <w:uiPriority w:val="34"/>
    <w:qFormat/>
    <w:rsid w:val="00164598"/>
    <w:pPr>
      <w:spacing w:line="240" w:lineRule="auto"/>
      <w:ind w:left="720"/>
      <w:contextualSpacing/>
    </w:pPr>
    <w:rPr>
      <w:rFonts w:ascii="Lucida Sans" w:eastAsiaTheme="minorEastAsia" w:hAnsi="Lucida Sans"/>
      <w:sz w:val="20"/>
      <w:szCs w:val="20"/>
      <w:lang w:val="is-IS" w:eastAsia="ja-JP"/>
    </w:rPr>
  </w:style>
  <w:style w:type="character" w:styleId="Emphasis">
    <w:name w:val="Emphasis"/>
    <w:uiPriority w:val="20"/>
    <w:qFormat/>
    <w:rsid w:val="006228D7"/>
    <w:rPr>
      <w:i/>
      <w:iCs/>
    </w:rPr>
  </w:style>
  <w:style w:type="character" w:styleId="FollowedHyperlink">
    <w:name w:val="FollowedHyperlink"/>
    <w:basedOn w:val="DefaultParagraphFont"/>
    <w:uiPriority w:val="99"/>
    <w:semiHidden/>
    <w:unhideWhenUsed/>
    <w:rsid w:val="00FE6078"/>
    <w:rPr>
      <w:color w:val="800080" w:themeColor="followedHyperlink"/>
      <w:u w:val="single"/>
    </w:rPr>
  </w:style>
  <w:style w:type="paragraph" w:styleId="Header">
    <w:name w:val="header"/>
    <w:basedOn w:val="Normal"/>
    <w:link w:val="HeaderChar"/>
    <w:uiPriority w:val="99"/>
    <w:unhideWhenUsed/>
    <w:rsid w:val="002157A7"/>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57A7"/>
  </w:style>
  <w:style w:type="paragraph" w:styleId="Footer">
    <w:name w:val="footer"/>
    <w:basedOn w:val="Normal"/>
    <w:link w:val="FooterChar"/>
    <w:uiPriority w:val="99"/>
    <w:unhideWhenUsed/>
    <w:rsid w:val="002157A7"/>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57A7"/>
  </w:style>
  <w:style w:type="paragraph" w:customStyle="1" w:styleId="Pa1">
    <w:name w:val="Pa1"/>
    <w:basedOn w:val="Normal"/>
    <w:next w:val="Normal"/>
    <w:uiPriority w:val="99"/>
    <w:rsid w:val="00C25805"/>
    <w:pPr>
      <w:widowControl w:val="0"/>
      <w:autoSpaceDE w:val="0"/>
      <w:autoSpaceDN w:val="0"/>
      <w:adjustRightInd w:val="0"/>
      <w:spacing w:after="0" w:line="201" w:lineRule="atLeast"/>
    </w:pPr>
    <w:rPr>
      <w:rFonts w:ascii="FoundryMonoline-Medium" w:hAnsi="FoundryMonoline-Medium" w:cs="Times New Roman"/>
      <w:sz w:val="24"/>
      <w:szCs w:val="24"/>
      <w:lang w:val="en-US"/>
    </w:rPr>
  </w:style>
  <w:style w:type="paragraph" w:customStyle="1" w:styleId="Pa16">
    <w:name w:val="Pa16"/>
    <w:basedOn w:val="Normal"/>
    <w:next w:val="Normal"/>
    <w:uiPriority w:val="99"/>
    <w:rsid w:val="00C25805"/>
    <w:pPr>
      <w:widowControl w:val="0"/>
      <w:autoSpaceDE w:val="0"/>
      <w:autoSpaceDN w:val="0"/>
      <w:adjustRightInd w:val="0"/>
      <w:spacing w:after="0" w:line="201" w:lineRule="atLeast"/>
    </w:pPr>
    <w:rPr>
      <w:rFonts w:ascii="FoundryMonoline-Medium" w:hAnsi="FoundryMonoline-Medium" w:cs="Times New Roman"/>
      <w:sz w:val="24"/>
      <w:szCs w:val="24"/>
      <w:lang w:val="en-US"/>
    </w:rPr>
  </w:style>
  <w:style w:type="paragraph" w:customStyle="1" w:styleId="Default">
    <w:name w:val="Default"/>
    <w:rsid w:val="00C25805"/>
    <w:pPr>
      <w:widowControl w:val="0"/>
      <w:autoSpaceDE w:val="0"/>
      <w:autoSpaceDN w:val="0"/>
      <w:adjustRightInd w:val="0"/>
      <w:spacing w:after="0" w:line="240" w:lineRule="auto"/>
    </w:pPr>
    <w:rPr>
      <w:rFonts w:ascii="FoundryMonoline-Bold" w:hAnsi="FoundryMonoline-Bold" w:cs="FoundryMonoline-Bold"/>
      <w:color w:val="000000"/>
      <w:sz w:val="24"/>
      <w:szCs w:val="24"/>
      <w:lang w:val="en-US"/>
    </w:rPr>
  </w:style>
  <w:style w:type="paragraph" w:customStyle="1" w:styleId="Pa2">
    <w:name w:val="Pa2"/>
    <w:basedOn w:val="Default"/>
    <w:next w:val="Default"/>
    <w:uiPriority w:val="99"/>
    <w:rsid w:val="00C25805"/>
    <w:pPr>
      <w:spacing w:line="201" w:lineRule="atLeast"/>
    </w:pPr>
    <w:rPr>
      <w:rFonts w:cs="Times New Roman"/>
      <w:color w:val="auto"/>
    </w:rPr>
  </w:style>
  <w:style w:type="character" w:customStyle="1" w:styleId="A2">
    <w:name w:val="A2"/>
    <w:uiPriority w:val="99"/>
    <w:rsid w:val="00C25805"/>
    <w:rPr>
      <w:rFonts w:cs="FoundryMonoline-Bold"/>
      <w:b/>
      <w:bCs/>
      <w:color w:val="024DA2"/>
      <w:sz w:val="86"/>
      <w:szCs w:val="86"/>
    </w:rPr>
  </w:style>
  <w:style w:type="character" w:customStyle="1" w:styleId="A3">
    <w:name w:val="A3"/>
    <w:uiPriority w:val="99"/>
    <w:rsid w:val="00C25805"/>
    <w:rPr>
      <w:rFonts w:ascii="FoundryMonoline-Light" w:hAnsi="FoundryMonoline-Light" w:cs="FoundryMonoline-Light"/>
      <w:color w:val="024DA2"/>
      <w:sz w:val="55"/>
      <w:szCs w:val="5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98482">
      <w:bodyDiv w:val="1"/>
      <w:marLeft w:val="0"/>
      <w:marRight w:val="0"/>
      <w:marTop w:val="0"/>
      <w:marBottom w:val="0"/>
      <w:divBdr>
        <w:top w:val="none" w:sz="0" w:space="0" w:color="auto"/>
        <w:left w:val="none" w:sz="0" w:space="0" w:color="auto"/>
        <w:bottom w:val="none" w:sz="0" w:space="0" w:color="auto"/>
        <w:right w:val="none" w:sz="0" w:space="0" w:color="auto"/>
      </w:divBdr>
      <w:divsChild>
        <w:div w:id="651983601">
          <w:marLeft w:val="0"/>
          <w:marRight w:val="0"/>
          <w:marTop w:val="0"/>
          <w:marBottom w:val="0"/>
          <w:divBdr>
            <w:top w:val="none" w:sz="0" w:space="0" w:color="auto"/>
            <w:left w:val="none" w:sz="0" w:space="0" w:color="auto"/>
            <w:bottom w:val="none" w:sz="0" w:space="0" w:color="auto"/>
            <w:right w:val="none" w:sz="0" w:space="0" w:color="auto"/>
          </w:divBdr>
        </w:div>
        <w:div w:id="256135527">
          <w:marLeft w:val="0"/>
          <w:marRight w:val="0"/>
          <w:marTop w:val="0"/>
          <w:marBottom w:val="0"/>
          <w:divBdr>
            <w:top w:val="none" w:sz="0" w:space="0" w:color="auto"/>
            <w:left w:val="none" w:sz="0" w:space="0" w:color="auto"/>
            <w:bottom w:val="none" w:sz="0" w:space="0" w:color="auto"/>
            <w:right w:val="none" w:sz="0" w:space="0" w:color="auto"/>
          </w:divBdr>
        </w:div>
        <w:div w:id="1154684236">
          <w:marLeft w:val="0"/>
          <w:marRight w:val="0"/>
          <w:marTop w:val="0"/>
          <w:marBottom w:val="0"/>
          <w:divBdr>
            <w:top w:val="none" w:sz="0" w:space="0" w:color="auto"/>
            <w:left w:val="none" w:sz="0" w:space="0" w:color="auto"/>
            <w:bottom w:val="none" w:sz="0" w:space="0" w:color="auto"/>
            <w:right w:val="none" w:sz="0" w:space="0" w:color="auto"/>
          </w:divBdr>
          <w:divsChild>
            <w:div w:id="2043554942">
              <w:marLeft w:val="0"/>
              <w:marRight w:val="0"/>
              <w:marTop w:val="0"/>
              <w:marBottom w:val="0"/>
              <w:divBdr>
                <w:top w:val="none" w:sz="0" w:space="0" w:color="auto"/>
                <w:left w:val="none" w:sz="0" w:space="0" w:color="auto"/>
                <w:bottom w:val="none" w:sz="0" w:space="0" w:color="auto"/>
                <w:right w:val="none" w:sz="0" w:space="0" w:color="auto"/>
              </w:divBdr>
            </w:div>
            <w:div w:id="86192134">
              <w:marLeft w:val="0"/>
              <w:marRight w:val="0"/>
              <w:marTop w:val="0"/>
              <w:marBottom w:val="0"/>
              <w:divBdr>
                <w:top w:val="none" w:sz="0" w:space="0" w:color="auto"/>
                <w:left w:val="none" w:sz="0" w:space="0" w:color="auto"/>
                <w:bottom w:val="none" w:sz="0" w:space="0" w:color="auto"/>
                <w:right w:val="none" w:sz="0" w:space="0" w:color="auto"/>
              </w:divBdr>
            </w:div>
            <w:div w:id="2085644580">
              <w:marLeft w:val="0"/>
              <w:marRight w:val="0"/>
              <w:marTop w:val="0"/>
              <w:marBottom w:val="0"/>
              <w:divBdr>
                <w:top w:val="none" w:sz="0" w:space="0" w:color="auto"/>
                <w:left w:val="none" w:sz="0" w:space="0" w:color="auto"/>
                <w:bottom w:val="none" w:sz="0" w:space="0" w:color="auto"/>
                <w:right w:val="none" w:sz="0" w:space="0" w:color="auto"/>
              </w:divBdr>
            </w:div>
            <w:div w:id="120074063">
              <w:marLeft w:val="0"/>
              <w:marRight w:val="0"/>
              <w:marTop w:val="0"/>
              <w:marBottom w:val="0"/>
              <w:divBdr>
                <w:top w:val="none" w:sz="0" w:space="0" w:color="auto"/>
                <w:left w:val="none" w:sz="0" w:space="0" w:color="auto"/>
                <w:bottom w:val="none" w:sz="0" w:space="0" w:color="auto"/>
                <w:right w:val="none" w:sz="0" w:space="0" w:color="auto"/>
              </w:divBdr>
              <w:divsChild>
                <w:div w:id="682973984">
                  <w:marLeft w:val="0"/>
                  <w:marRight w:val="0"/>
                  <w:marTop w:val="0"/>
                  <w:marBottom w:val="0"/>
                  <w:divBdr>
                    <w:top w:val="none" w:sz="0" w:space="0" w:color="auto"/>
                    <w:left w:val="none" w:sz="0" w:space="0" w:color="auto"/>
                    <w:bottom w:val="none" w:sz="0" w:space="0" w:color="auto"/>
                    <w:right w:val="none" w:sz="0" w:space="0" w:color="auto"/>
                  </w:divBdr>
                  <w:divsChild>
                    <w:div w:id="531916678">
                      <w:marLeft w:val="0"/>
                      <w:marRight w:val="0"/>
                      <w:marTop w:val="0"/>
                      <w:marBottom w:val="0"/>
                      <w:divBdr>
                        <w:top w:val="none" w:sz="0" w:space="0" w:color="auto"/>
                        <w:left w:val="none" w:sz="0" w:space="0" w:color="auto"/>
                        <w:bottom w:val="none" w:sz="0" w:space="0" w:color="auto"/>
                        <w:right w:val="none" w:sz="0" w:space="0" w:color="auto"/>
                      </w:divBdr>
                    </w:div>
                    <w:div w:id="961158702">
                      <w:marLeft w:val="0"/>
                      <w:marRight w:val="0"/>
                      <w:marTop w:val="0"/>
                      <w:marBottom w:val="0"/>
                      <w:divBdr>
                        <w:top w:val="none" w:sz="0" w:space="0" w:color="auto"/>
                        <w:left w:val="none" w:sz="0" w:space="0" w:color="auto"/>
                        <w:bottom w:val="none" w:sz="0" w:space="0" w:color="auto"/>
                        <w:right w:val="none" w:sz="0" w:space="0" w:color="auto"/>
                      </w:divBdr>
                    </w:div>
                    <w:div w:id="1653169824">
                      <w:marLeft w:val="0"/>
                      <w:marRight w:val="0"/>
                      <w:marTop w:val="0"/>
                      <w:marBottom w:val="0"/>
                      <w:divBdr>
                        <w:top w:val="none" w:sz="0" w:space="0" w:color="auto"/>
                        <w:left w:val="none" w:sz="0" w:space="0" w:color="auto"/>
                        <w:bottom w:val="none" w:sz="0" w:space="0" w:color="auto"/>
                        <w:right w:val="none" w:sz="0" w:space="0" w:color="auto"/>
                      </w:divBdr>
                    </w:div>
                    <w:div w:id="840970878">
                      <w:marLeft w:val="0"/>
                      <w:marRight w:val="0"/>
                      <w:marTop w:val="0"/>
                      <w:marBottom w:val="0"/>
                      <w:divBdr>
                        <w:top w:val="none" w:sz="0" w:space="0" w:color="auto"/>
                        <w:left w:val="none" w:sz="0" w:space="0" w:color="auto"/>
                        <w:bottom w:val="none" w:sz="0" w:space="0" w:color="auto"/>
                        <w:right w:val="none" w:sz="0" w:space="0" w:color="auto"/>
                      </w:divBdr>
                    </w:div>
                    <w:div w:id="633682835">
                      <w:marLeft w:val="0"/>
                      <w:marRight w:val="0"/>
                      <w:marTop w:val="0"/>
                      <w:marBottom w:val="0"/>
                      <w:divBdr>
                        <w:top w:val="none" w:sz="0" w:space="0" w:color="auto"/>
                        <w:left w:val="none" w:sz="0" w:space="0" w:color="auto"/>
                        <w:bottom w:val="none" w:sz="0" w:space="0" w:color="auto"/>
                        <w:right w:val="none" w:sz="0" w:space="0" w:color="auto"/>
                      </w:divBdr>
                    </w:div>
                    <w:div w:id="449782181">
                      <w:marLeft w:val="0"/>
                      <w:marRight w:val="0"/>
                      <w:marTop w:val="0"/>
                      <w:marBottom w:val="0"/>
                      <w:divBdr>
                        <w:top w:val="none" w:sz="0" w:space="0" w:color="auto"/>
                        <w:left w:val="none" w:sz="0" w:space="0" w:color="auto"/>
                        <w:bottom w:val="none" w:sz="0" w:space="0" w:color="auto"/>
                        <w:right w:val="none" w:sz="0" w:space="0" w:color="auto"/>
                      </w:divBdr>
                    </w:div>
                    <w:div w:id="996810900">
                      <w:marLeft w:val="0"/>
                      <w:marRight w:val="0"/>
                      <w:marTop w:val="0"/>
                      <w:marBottom w:val="0"/>
                      <w:divBdr>
                        <w:top w:val="none" w:sz="0" w:space="0" w:color="auto"/>
                        <w:left w:val="none" w:sz="0" w:space="0" w:color="auto"/>
                        <w:bottom w:val="none" w:sz="0" w:space="0" w:color="auto"/>
                        <w:right w:val="none" w:sz="0" w:space="0" w:color="auto"/>
                      </w:divBdr>
                    </w:div>
                    <w:div w:id="1453088566">
                      <w:marLeft w:val="0"/>
                      <w:marRight w:val="0"/>
                      <w:marTop w:val="0"/>
                      <w:marBottom w:val="0"/>
                      <w:divBdr>
                        <w:top w:val="none" w:sz="0" w:space="0" w:color="auto"/>
                        <w:left w:val="none" w:sz="0" w:space="0" w:color="auto"/>
                        <w:bottom w:val="none" w:sz="0" w:space="0" w:color="auto"/>
                        <w:right w:val="none" w:sz="0" w:space="0" w:color="auto"/>
                      </w:divBdr>
                    </w:div>
                    <w:div w:id="1248147907">
                      <w:marLeft w:val="0"/>
                      <w:marRight w:val="0"/>
                      <w:marTop w:val="0"/>
                      <w:marBottom w:val="0"/>
                      <w:divBdr>
                        <w:top w:val="none" w:sz="0" w:space="0" w:color="auto"/>
                        <w:left w:val="none" w:sz="0" w:space="0" w:color="auto"/>
                        <w:bottom w:val="none" w:sz="0" w:space="0" w:color="auto"/>
                        <w:right w:val="none" w:sz="0" w:space="0" w:color="auto"/>
                      </w:divBdr>
                    </w:div>
                    <w:div w:id="2760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85294">
              <w:marLeft w:val="0"/>
              <w:marRight w:val="0"/>
              <w:marTop w:val="0"/>
              <w:marBottom w:val="0"/>
              <w:divBdr>
                <w:top w:val="none" w:sz="0" w:space="0" w:color="auto"/>
                <w:left w:val="none" w:sz="0" w:space="0" w:color="auto"/>
                <w:bottom w:val="none" w:sz="0" w:space="0" w:color="auto"/>
                <w:right w:val="none" w:sz="0" w:space="0" w:color="auto"/>
              </w:divBdr>
            </w:div>
            <w:div w:id="571740409">
              <w:marLeft w:val="0"/>
              <w:marRight w:val="0"/>
              <w:marTop w:val="0"/>
              <w:marBottom w:val="0"/>
              <w:divBdr>
                <w:top w:val="none" w:sz="0" w:space="0" w:color="auto"/>
                <w:left w:val="none" w:sz="0" w:space="0" w:color="auto"/>
                <w:bottom w:val="none" w:sz="0" w:space="0" w:color="auto"/>
                <w:right w:val="none" w:sz="0" w:space="0" w:color="auto"/>
              </w:divBdr>
              <w:divsChild>
                <w:div w:id="1620454077">
                  <w:marLeft w:val="0"/>
                  <w:marRight w:val="0"/>
                  <w:marTop w:val="0"/>
                  <w:marBottom w:val="0"/>
                  <w:divBdr>
                    <w:top w:val="none" w:sz="0" w:space="0" w:color="auto"/>
                    <w:left w:val="none" w:sz="0" w:space="0" w:color="auto"/>
                    <w:bottom w:val="none" w:sz="0" w:space="0" w:color="auto"/>
                    <w:right w:val="none" w:sz="0" w:space="0" w:color="auto"/>
                  </w:divBdr>
                  <w:divsChild>
                    <w:div w:id="1063260315">
                      <w:marLeft w:val="0"/>
                      <w:marRight w:val="0"/>
                      <w:marTop w:val="0"/>
                      <w:marBottom w:val="0"/>
                      <w:divBdr>
                        <w:top w:val="none" w:sz="0" w:space="0" w:color="auto"/>
                        <w:left w:val="none" w:sz="0" w:space="0" w:color="auto"/>
                        <w:bottom w:val="none" w:sz="0" w:space="0" w:color="auto"/>
                        <w:right w:val="none" w:sz="0" w:space="0" w:color="auto"/>
                      </w:divBdr>
                    </w:div>
                    <w:div w:id="230771638">
                      <w:marLeft w:val="0"/>
                      <w:marRight w:val="0"/>
                      <w:marTop w:val="0"/>
                      <w:marBottom w:val="0"/>
                      <w:divBdr>
                        <w:top w:val="none" w:sz="0" w:space="0" w:color="auto"/>
                        <w:left w:val="none" w:sz="0" w:space="0" w:color="auto"/>
                        <w:bottom w:val="none" w:sz="0" w:space="0" w:color="auto"/>
                        <w:right w:val="none" w:sz="0" w:space="0" w:color="auto"/>
                      </w:divBdr>
                    </w:div>
                    <w:div w:id="882711106">
                      <w:marLeft w:val="0"/>
                      <w:marRight w:val="0"/>
                      <w:marTop w:val="0"/>
                      <w:marBottom w:val="0"/>
                      <w:divBdr>
                        <w:top w:val="none" w:sz="0" w:space="0" w:color="auto"/>
                        <w:left w:val="none" w:sz="0" w:space="0" w:color="auto"/>
                        <w:bottom w:val="none" w:sz="0" w:space="0" w:color="auto"/>
                        <w:right w:val="none" w:sz="0" w:space="0" w:color="auto"/>
                      </w:divBdr>
                    </w:div>
                    <w:div w:id="17970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42956">
              <w:marLeft w:val="0"/>
              <w:marRight w:val="0"/>
              <w:marTop w:val="0"/>
              <w:marBottom w:val="0"/>
              <w:divBdr>
                <w:top w:val="none" w:sz="0" w:space="0" w:color="auto"/>
                <w:left w:val="none" w:sz="0" w:space="0" w:color="auto"/>
                <w:bottom w:val="none" w:sz="0" w:space="0" w:color="auto"/>
                <w:right w:val="none" w:sz="0" w:space="0" w:color="auto"/>
              </w:divBdr>
            </w:div>
            <w:div w:id="1465468527">
              <w:marLeft w:val="0"/>
              <w:marRight w:val="0"/>
              <w:marTop w:val="0"/>
              <w:marBottom w:val="0"/>
              <w:divBdr>
                <w:top w:val="none" w:sz="0" w:space="0" w:color="auto"/>
                <w:left w:val="none" w:sz="0" w:space="0" w:color="auto"/>
                <w:bottom w:val="none" w:sz="0" w:space="0" w:color="auto"/>
                <w:right w:val="none" w:sz="0" w:space="0" w:color="auto"/>
              </w:divBdr>
            </w:div>
            <w:div w:id="695813570">
              <w:marLeft w:val="0"/>
              <w:marRight w:val="0"/>
              <w:marTop w:val="0"/>
              <w:marBottom w:val="0"/>
              <w:divBdr>
                <w:top w:val="none" w:sz="0" w:space="0" w:color="auto"/>
                <w:left w:val="none" w:sz="0" w:space="0" w:color="auto"/>
                <w:bottom w:val="none" w:sz="0" w:space="0" w:color="auto"/>
                <w:right w:val="none" w:sz="0" w:space="0" w:color="auto"/>
              </w:divBdr>
            </w:div>
            <w:div w:id="1331568513">
              <w:marLeft w:val="0"/>
              <w:marRight w:val="0"/>
              <w:marTop w:val="0"/>
              <w:marBottom w:val="0"/>
              <w:divBdr>
                <w:top w:val="none" w:sz="0" w:space="0" w:color="auto"/>
                <w:left w:val="none" w:sz="0" w:space="0" w:color="auto"/>
                <w:bottom w:val="none" w:sz="0" w:space="0" w:color="auto"/>
                <w:right w:val="none" w:sz="0" w:space="0" w:color="auto"/>
              </w:divBdr>
            </w:div>
            <w:div w:id="492836700">
              <w:marLeft w:val="0"/>
              <w:marRight w:val="0"/>
              <w:marTop w:val="0"/>
              <w:marBottom w:val="0"/>
              <w:divBdr>
                <w:top w:val="none" w:sz="0" w:space="0" w:color="auto"/>
                <w:left w:val="none" w:sz="0" w:space="0" w:color="auto"/>
                <w:bottom w:val="none" w:sz="0" w:space="0" w:color="auto"/>
                <w:right w:val="none" w:sz="0" w:space="0" w:color="auto"/>
              </w:divBdr>
            </w:div>
            <w:div w:id="1920671160">
              <w:marLeft w:val="0"/>
              <w:marRight w:val="0"/>
              <w:marTop w:val="0"/>
              <w:marBottom w:val="0"/>
              <w:divBdr>
                <w:top w:val="none" w:sz="0" w:space="0" w:color="auto"/>
                <w:left w:val="none" w:sz="0" w:space="0" w:color="auto"/>
                <w:bottom w:val="none" w:sz="0" w:space="0" w:color="auto"/>
                <w:right w:val="none" w:sz="0" w:space="0" w:color="auto"/>
              </w:divBdr>
              <w:divsChild>
                <w:div w:id="461463825">
                  <w:marLeft w:val="0"/>
                  <w:marRight w:val="0"/>
                  <w:marTop w:val="0"/>
                  <w:marBottom w:val="0"/>
                  <w:divBdr>
                    <w:top w:val="none" w:sz="0" w:space="0" w:color="auto"/>
                    <w:left w:val="none" w:sz="0" w:space="0" w:color="auto"/>
                    <w:bottom w:val="none" w:sz="0" w:space="0" w:color="auto"/>
                    <w:right w:val="none" w:sz="0" w:space="0" w:color="auto"/>
                  </w:divBdr>
                  <w:divsChild>
                    <w:div w:id="7794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24936">
              <w:marLeft w:val="0"/>
              <w:marRight w:val="0"/>
              <w:marTop w:val="0"/>
              <w:marBottom w:val="0"/>
              <w:divBdr>
                <w:top w:val="none" w:sz="0" w:space="0" w:color="auto"/>
                <w:left w:val="none" w:sz="0" w:space="0" w:color="auto"/>
                <w:bottom w:val="none" w:sz="0" w:space="0" w:color="auto"/>
                <w:right w:val="none" w:sz="0" w:space="0" w:color="auto"/>
              </w:divBdr>
            </w:div>
            <w:div w:id="1488010276">
              <w:marLeft w:val="0"/>
              <w:marRight w:val="0"/>
              <w:marTop w:val="0"/>
              <w:marBottom w:val="0"/>
              <w:divBdr>
                <w:top w:val="none" w:sz="0" w:space="0" w:color="auto"/>
                <w:left w:val="none" w:sz="0" w:space="0" w:color="auto"/>
                <w:bottom w:val="none" w:sz="0" w:space="0" w:color="auto"/>
                <w:right w:val="none" w:sz="0" w:space="0" w:color="auto"/>
              </w:divBdr>
            </w:div>
            <w:div w:id="1400715670">
              <w:marLeft w:val="0"/>
              <w:marRight w:val="0"/>
              <w:marTop w:val="0"/>
              <w:marBottom w:val="0"/>
              <w:divBdr>
                <w:top w:val="none" w:sz="0" w:space="0" w:color="auto"/>
                <w:left w:val="none" w:sz="0" w:space="0" w:color="auto"/>
                <w:bottom w:val="none" w:sz="0" w:space="0" w:color="auto"/>
                <w:right w:val="none" w:sz="0" w:space="0" w:color="auto"/>
              </w:divBdr>
            </w:div>
            <w:div w:id="1094595318">
              <w:marLeft w:val="0"/>
              <w:marRight w:val="0"/>
              <w:marTop w:val="0"/>
              <w:marBottom w:val="0"/>
              <w:divBdr>
                <w:top w:val="none" w:sz="0" w:space="0" w:color="auto"/>
                <w:left w:val="none" w:sz="0" w:space="0" w:color="auto"/>
                <w:bottom w:val="none" w:sz="0" w:space="0" w:color="auto"/>
                <w:right w:val="none" w:sz="0" w:space="0" w:color="auto"/>
              </w:divBdr>
            </w:div>
            <w:div w:id="195042603">
              <w:marLeft w:val="0"/>
              <w:marRight w:val="0"/>
              <w:marTop w:val="0"/>
              <w:marBottom w:val="0"/>
              <w:divBdr>
                <w:top w:val="none" w:sz="0" w:space="0" w:color="auto"/>
                <w:left w:val="none" w:sz="0" w:space="0" w:color="auto"/>
                <w:bottom w:val="none" w:sz="0" w:space="0" w:color="auto"/>
                <w:right w:val="none" w:sz="0" w:space="0" w:color="auto"/>
              </w:divBdr>
            </w:div>
            <w:div w:id="52121443">
              <w:marLeft w:val="0"/>
              <w:marRight w:val="0"/>
              <w:marTop w:val="0"/>
              <w:marBottom w:val="0"/>
              <w:divBdr>
                <w:top w:val="none" w:sz="0" w:space="0" w:color="auto"/>
                <w:left w:val="none" w:sz="0" w:space="0" w:color="auto"/>
                <w:bottom w:val="none" w:sz="0" w:space="0" w:color="auto"/>
                <w:right w:val="none" w:sz="0" w:space="0" w:color="auto"/>
              </w:divBdr>
            </w:div>
            <w:div w:id="974676037">
              <w:marLeft w:val="0"/>
              <w:marRight w:val="0"/>
              <w:marTop w:val="0"/>
              <w:marBottom w:val="0"/>
              <w:divBdr>
                <w:top w:val="none" w:sz="0" w:space="0" w:color="auto"/>
                <w:left w:val="none" w:sz="0" w:space="0" w:color="auto"/>
                <w:bottom w:val="none" w:sz="0" w:space="0" w:color="auto"/>
                <w:right w:val="none" w:sz="0" w:space="0" w:color="auto"/>
              </w:divBdr>
              <w:divsChild>
                <w:div w:id="1301643134">
                  <w:marLeft w:val="0"/>
                  <w:marRight w:val="0"/>
                  <w:marTop w:val="0"/>
                  <w:marBottom w:val="0"/>
                  <w:divBdr>
                    <w:top w:val="none" w:sz="0" w:space="0" w:color="auto"/>
                    <w:left w:val="none" w:sz="0" w:space="0" w:color="auto"/>
                    <w:bottom w:val="none" w:sz="0" w:space="0" w:color="auto"/>
                    <w:right w:val="none" w:sz="0" w:space="0" w:color="auto"/>
                  </w:divBdr>
                  <w:divsChild>
                    <w:div w:id="832716933">
                      <w:marLeft w:val="0"/>
                      <w:marRight w:val="0"/>
                      <w:marTop w:val="0"/>
                      <w:marBottom w:val="0"/>
                      <w:divBdr>
                        <w:top w:val="none" w:sz="0" w:space="0" w:color="auto"/>
                        <w:left w:val="none" w:sz="0" w:space="0" w:color="auto"/>
                        <w:bottom w:val="none" w:sz="0" w:space="0" w:color="auto"/>
                        <w:right w:val="none" w:sz="0" w:space="0" w:color="auto"/>
                      </w:divBdr>
                    </w:div>
                    <w:div w:id="1047727207">
                      <w:marLeft w:val="0"/>
                      <w:marRight w:val="0"/>
                      <w:marTop w:val="0"/>
                      <w:marBottom w:val="0"/>
                      <w:divBdr>
                        <w:top w:val="none" w:sz="0" w:space="0" w:color="auto"/>
                        <w:left w:val="none" w:sz="0" w:space="0" w:color="auto"/>
                        <w:bottom w:val="none" w:sz="0" w:space="0" w:color="auto"/>
                        <w:right w:val="none" w:sz="0" w:space="0" w:color="auto"/>
                      </w:divBdr>
                    </w:div>
                    <w:div w:id="1158812192">
                      <w:marLeft w:val="0"/>
                      <w:marRight w:val="0"/>
                      <w:marTop w:val="0"/>
                      <w:marBottom w:val="0"/>
                      <w:divBdr>
                        <w:top w:val="none" w:sz="0" w:space="0" w:color="auto"/>
                        <w:left w:val="none" w:sz="0" w:space="0" w:color="auto"/>
                        <w:bottom w:val="none" w:sz="0" w:space="0" w:color="auto"/>
                        <w:right w:val="none" w:sz="0" w:space="0" w:color="auto"/>
                      </w:divBdr>
                    </w:div>
                    <w:div w:id="1764305109">
                      <w:marLeft w:val="0"/>
                      <w:marRight w:val="0"/>
                      <w:marTop w:val="0"/>
                      <w:marBottom w:val="0"/>
                      <w:divBdr>
                        <w:top w:val="none" w:sz="0" w:space="0" w:color="auto"/>
                        <w:left w:val="none" w:sz="0" w:space="0" w:color="auto"/>
                        <w:bottom w:val="none" w:sz="0" w:space="0" w:color="auto"/>
                        <w:right w:val="none" w:sz="0" w:space="0" w:color="auto"/>
                      </w:divBdr>
                    </w:div>
                    <w:div w:id="19864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0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dropbox.com/s/8j30cfdiyssg2ma/RepairCERA.pdf?dl=0"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3552</Words>
  <Characters>18969</Characters>
  <Application>Microsoft Macintosh Word</Application>
  <DocSecurity>0</DocSecurity>
  <Lines>344</Lines>
  <Paragraphs>92</Paragraphs>
  <ScaleCrop>false</ScaleCrop>
  <HeadingPairs>
    <vt:vector size="2" baseType="variant">
      <vt:variant>
        <vt:lpstr>Title</vt:lpstr>
      </vt:variant>
      <vt:variant>
        <vt:i4>1</vt:i4>
      </vt:variant>
    </vt:vector>
  </HeadingPairs>
  <TitlesOfParts>
    <vt:vector size="1" baseType="lpstr">
      <vt:lpstr/>
    </vt:vector>
  </TitlesOfParts>
  <Manager/>
  <Company> </Company>
  <LinksUpToDate>false</LinksUpToDate>
  <CharactersWithSpaces>22429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Kristinsson</dc:creator>
  <cp:keywords/>
  <dc:description/>
  <cp:lastModifiedBy>Hugo Kristinsson</cp:lastModifiedBy>
  <cp:revision>5</cp:revision>
  <cp:lastPrinted>2015-07-29T03:38:00Z</cp:lastPrinted>
  <dcterms:created xsi:type="dcterms:W3CDTF">2015-07-29T04:53:00Z</dcterms:created>
  <dcterms:modified xsi:type="dcterms:W3CDTF">2015-07-29T22:02:00Z</dcterms:modified>
  <cp:category/>
</cp:coreProperties>
</file>